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B3D" w:rsidRDefault="00DA7B3D" w:rsidP="00DA7B3D"/>
    <w:p w:rsidR="00DA7B3D" w:rsidRDefault="009C3C71" w:rsidP="00DA7B3D">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2" o:spid="_x0000_s1026" type="#_x0000_t136" style="position:absolute;left:0;text-align:left;margin-left:164.8pt;margin-top:9.7pt;width:156pt;height:85.8pt;z-index:251658240" fillcolor="black">
            <v:shadow color="#868686"/>
            <v:textpath style="font-family:&quot;方正小标宋简体&quot;;font-weight:bold" trim="t" string="民 政 局&#10;财 政 局"/>
          </v:shape>
        </w:pict>
      </w:r>
    </w:p>
    <w:p w:rsidR="00DA7B3D" w:rsidRDefault="00DA7B3D" w:rsidP="00DA7B3D"/>
    <w:p w:rsidR="00DA7B3D" w:rsidRDefault="00DA7B3D" w:rsidP="00DA7B3D"/>
    <w:p w:rsidR="00DA7B3D" w:rsidRDefault="00DA7B3D" w:rsidP="00DA7B3D"/>
    <w:p w:rsidR="00DA7B3D" w:rsidRDefault="00DA7B3D" w:rsidP="00DA7B3D"/>
    <w:p w:rsidR="00DA7B3D" w:rsidRDefault="00DA7B3D" w:rsidP="00DA7B3D"/>
    <w:p w:rsidR="00DA7B3D" w:rsidRDefault="00DA7B3D" w:rsidP="00DA7B3D"/>
    <w:p w:rsidR="005916EF" w:rsidRDefault="005916EF" w:rsidP="00DA7B3D">
      <w:pPr>
        <w:jc w:val="center"/>
        <w:rPr>
          <w:rFonts w:ascii="仿宋_GB2312" w:eastAsia="仿宋_GB2312"/>
          <w:sz w:val="32"/>
          <w:szCs w:val="32"/>
        </w:rPr>
      </w:pPr>
    </w:p>
    <w:p w:rsidR="00DA7B3D" w:rsidRDefault="00DA7B3D" w:rsidP="00DA7B3D">
      <w:pPr>
        <w:jc w:val="center"/>
        <w:rPr>
          <w:sz w:val="28"/>
          <w:szCs w:val="28"/>
        </w:rPr>
      </w:pPr>
      <w:r>
        <w:rPr>
          <w:rFonts w:ascii="仿宋_GB2312" w:eastAsia="仿宋_GB2312" w:hint="eastAsia"/>
          <w:sz w:val="32"/>
          <w:szCs w:val="32"/>
        </w:rPr>
        <w:t>青民</w:t>
      </w:r>
      <w:r w:rsidR="0086197F">
        <w:rPr>
          <w:rFonts w:ascii="仿宋_GB2312" w:eastAsia="仿宋_GB2312" w:hint="eastAsia"/>
          <w:sz w:val="32"/>
          <w:szCs w:val="32"/>
        </w:rPr>
        <w:t>福</w:t>
      </w:r>
      <w:r>
        <w:rPr>
          <w:rFonts w:ascii="仿宋_GB2312" w:eastAsia="仿宋_GB2312" w:hint="eastAsia"/>
          <w:sz w:val="32"/>
          <w:szCs w:val="32"/>
        </w:rPr>
        <w:t>〔</w:t>
      </w:r>
      <w:r>
        <w:rPr>
          <w:rFonts w:ascii="仿宋_GB2312" w:eastAsia="仿宋_GB2312"/>
          <w:sz w:val="32"/>
          <w:szCs w:val="32"/>
        </w:rPr>
        <w:t>20</w:t>
      </w:r>
      <w:r>
        <w:rPr>
          <w:rFonts w:ascii="仿宋_GB2312" w:eastAsia="仿宋_GB2312" w:hint="eastAsia"/>
          <w:sz w:val="32"/>
          <w:szCs w:val="32"/>
        </w:rPr>
        <w:t>22〕22号</w:t>
      </w:r>
    </w:p>
    <w:p w:rsidR="00DA7B3D" w:rsidRPr="0086197F" w:rsidRDefault="00EC467B" w:rsidP="00DA7B3D">
      <w:pPr>
        <w:jc w:val="center"/>
      </w:pPr>
      <w:r>
        <w:rPr>
          <w:rFonts w:hint="eastAsia"/>
        </w:rPr>
        <w:t>*</w:t>
      </w:r>
    </w:p>
    <w:p w:rsidR="00DA7B3D" w:rsidRDefault="00DA7B3D" w:rsidP="00DA7B3D"/>
    <w:p w:rsidR="00DA7B3D" w:rsidRDefault="00DA7B3D" w:rsidP="00DA7B3D"/>
    <w:p w:rsidR="00DA7B3D" w:rsidRPr="000A3434" w:rsidRDefault="00DA7B3D" w:rsidP="00DA7B3D">
      <w:pPr>
        <w:spacing w:line="600" w:lineRule="exact"/>
        <w:jc w:val="center"/>
        <w:rPr>
          <w:rFonts w:ascii="方正小标宋简体" w:eastAsia="方正小标宋简体" w:hAnsi="方正小标宋简体" w:cs="方正小标宋简体"/>
          <w:sz w:val="44"/>
          <w:szCs w:val="44"/>
        </w:rPr>
      </w:pPr>
      <w:r w:rsidRPr="000A3434">
        <w:rPr>
          <w:rFonts w:ascii="方正小标宋简体" w:eastAsia="方正小标宋简体" w:hAnsi="方正小标宋简体" w:cs="方正小标宋简体" w:hint="eastAsia"/>
          <w:sz w:val="44"/>
          <w:szCs w:val="44"/>
        </w:rPr>
        <w:t>关于印发《青阳县老年助餐服务实施方案》的通知</w:t>
      </w:r>
    </w:p>
    <w:p w:rsidR="00DA7B3D" w:rsidRDefault="00DA7B3D" w:rsidP="00DA7B3D">
      <w:pPr>
        <w:spacing w:line="580" w:lineRule="exact"/>
      </w:pPr>
    </w:p>
    <w:p w:rsidR="00DA7B3D" w:rsidRPr="000A3434" w:rsidRDefault="00DA7B3D" w:rsidP="00DA7B3D">
      <w:pPr>
        <w:spacing w:line="600" w:lineRule="exact"/>
        <w:jc w:val="left"/>
        <w:rPr>
          <w:rFonts w:ascii="仿宋_GB2312" w:eastAsia="仿宋_GB2312" w:hAnsi="仿宋_GB2312" w:cs="仿宋_GB2312"/>
          <w:sz w:val="32"/>
          <w:szCs w:val="32"/>
        </w:rPr>
      </w:pPr>
      <w:r w:rsidRPr="000A3434">
        <w:rPr>
          <w:rFonts w:ascii="仿宋_GB2312" w:eastAsia="仿宋_GB2312" w:hAnsi="仿宋_GB2312" w:cs="仿宋_GB2312" w:hint="eastAsia"/>
          <w:sz w:val="32"/>
          <w:szCs w:val="32"/>
        </w:rPr>
        <w:t>各乡镇民政事务所、财政分局：</w:t>
      </w:r>
    </w:p>
    <w:p w:rsidR="00DA7B3D" w:rsidRPr="000A3434" w:rsidRDefault="00DA7B3D" w:rsidP="00DA7B3D">
      <w:pPr>
        <w:spacing w:line="600" w:lineRule="exact"/>
        <w:ind w:firstLine="640"/>
        <w:jc w:val="left"/>
        <w:rPr>
          <w:rFonts w:ascii="仿宋_GB2312" w:eastAsia="仿宋_GB2312" w:hAnsi="仿宋_GB2312" w:cs="仿宋_GB2312"/>
          <w:sz w:val="32"/>
          <w:szCs w:val="32"/>
        </w:rPr>
      </w:pPr>
      <w:r w:rsidRPr="000A3434">
        <w:rPr>
          <w:rFonts w:ascii="仿宋_GB2312" w:eastAsia="仿宋_GB2312" w:hAnsi="仿宋_GB2312" w:cs="仿宋_GB2312" w:hint="eastAsia"/>
          <w:sz w:val="32"/>
          <w:szCs w:val="32"/>
        </w:rPr>
        <w:t>现将《青阳县老年助餐服务实施方案》印发给你们，请遵照执行。</w:t>
      </w:r>
    </w:p>
    <w:p w:rsidR="00DA7B3D" w:rsidRPr="000A3434" w:rsidRDefault="00DA7B3D" w:rsidP="00DA7B3D">
      <w:pPr>
        <w:spacing w:line="240" w:lineRule="exact"/>
        <w:ind w:firstLine="640"/>
        <w:jc w:val="left"/>
        <w:rPr>
          <w:rFonts w:ascii="仿宋_GB2312" w:eastAsia="仿宋_GB2312" w:hAnsi="仿宋_GB2312" w:cs="仿宋_GB2312"/>
          <w:sz w:val="32"/>
          <w:szCs w:val="32"/>
        </w:rPr>
      </w:pPr>
    </w:p>
    <w:p w:rsidR="00DA7B3D" w:rsidRPr="000A3434" w:rsidRDefault="00DA7B3D" w:rsidP="00DA7B3D">
      <w:pPr>
        <w:spacing w:line="600" w:lineRule="exact"/>
        <w:ind w:firstLine="640"/>
        <w:jc w:val="left"/>
        <w:rPr>
          <w:rFonts w:ascii="仿宋_GB2312" w:eastAsia="仿宋_GB2312" w:hAnsi="仿宋_GB2312" w:cs="仿宋_GB2312"/>
          <w:sz w:val="32"/>
          <w:szCs w:val="32"/>
        </w:rPr>
      </w:pPr>
    </w:p>
    <w:p w:rsidR="00DA7B3D" w:rsidRPr="000A3434" w:rsidRDefault="00DA7B3D" w:rsidP="00DA7B3D">
      <w:pPr>
        <w:spacing w:line="600" w:lineRule="exact"/>
        <w:ind w:firstLine="640"/>
        <w:jc w:val="left"/>
        <w:rPr>
          <w:rFonts w:ascii="仿宋_GB2312" w:eastAsia="仿宋_GB2312" w:hAnsi="仿宋_GB2312" w:cs="仿宋_GB2312"/>
          <w:sz w:val="32"/>
          <w:szCs w:val="32"/>
        </w:rPr>
      </w:pPr>
    </w:p>
    <w:p w:rsidR="00DA7B3D" w:rsidRPr="000A3434" w:rsidRDefault="00DA7B3D" w:rsidP="00DA7B3D">
      <w:pPr>
        <w:spacing w:line="600" w:lineRule="exact"/>
        <w:ind w:firstLineChars="431" w:firstLine="1379"/>
        <w:rPr>
          <w:rFonts w:ascii="仿宋_GB2312" w:eastAsia="仿宋_GB2312" w:hAnsi="仿宋_GB2312" w:cs="仿宋_GB2312"/>
          <w:sz w:val="32"/>
          <w:szCs w:val="32"/>
        </w:rPr>
      </w:pPr>
      <w:r w:rsidRPr="000A3434">
        <w:rPr>
          <w:rFonts w:ascii="仿宋_GB2312" w:eastAsia="仿宋_GB2312" w:hAnsi="仿宋_GB2312" w:cs="仿宋_GB2312" w:hint="eastAsia"/>
          <w:sz w:val="32"/>
          <w:szCs w:val="32"/>
        </w:rPr>
        <w:t xml:space="preserve">青阳县民政局               青阳县财政局   </w:t>
      </w:r>
    </w:p>
    <w:p w:rsidR="00DA7B3D" w:rsidRPr="000A3434" w:rsidRDefault="00DA7B3D" w:rsidP="00DA7B3D">
      <w:pPr>
        <w:spacing w:beforeLines="50" w:before="156" w:line="600" w:lineRule="exact"/>
        <w:ind w:firstLine="640"/>
        <w:jc w:val="left"/>
        <w:rPr>
          <w:rFonts w:ascii="仿宋_GB2312" w:eastAsia="仿宋_GB2312" w:hAnsi="仿宋_GB2312" w:cs="仿宋_GB2312"/>
          <w:sz w:val="32"/>
          <w:szCs w:val="32"/>
        </w:rPr>
      </w:pPr>
      <w:r w:rsidRPr="000A3434">
        <w:rPr>
          <w:rFonts w:ascii="仿宋_GB2312" w:eastAsia="仿宋_GB2312" w:hAnsi="仿宋_GB2312" w:cs="仿宋_GB2312" w:hint="eastAsia"/>
          <w:sz w:val="32"/>
          <w:szCs w:val="32"/>
        </w:rPr>
        <w:t xml:space="preserve">                 2022年5月27日</w:t>
      </w:r>
    </w:p>
    <w:p w:rsidR="00E4551B" w:rsidRDefault="00E4551B"/>
    <w:p w:rsidR="00DA7B3D" w:rsidRDefault="00DA7B3D"/>
    <w:p w:rsidR="00DA7B3D" w:rsidRDefault="00DA7B3D"/>
    <w:p w:rsidR="00DA7B3D" w:rsidRDefault="00DA7B3D"/>
    <w:p w:rsidR="00DA7B3D" w:rsidRDefault="00DA7B3D"/>
    <w:p w:rsidR="00DA7B3D" w:rsidRDefault="00DA7B3D"/>
    <w:p w:rsidR="00DA7B3D" w:rsidRDefault="00DA7B3D"/>
    <w:p w:rsidR="005916EF" w:rsidRDefault="005916EF" w:rsidP="00DA7B3D">
      <w:pPr>
        <w:spacing w:line="580" w:lineRule="exact"/>
        <w:jc w:val="center"/>
        <w:rPr>
          <w:rFonts w:ascii="方正小标宋简体" w:eastAsia="方正小标宋简体"/>
          <w:sz w:val="44"/>
          <w:szCs w:val="44"/>
        </w:rPr>
      </w:pPr>
    </w:p>
    <w:p w:rsidR="00DA7B3D" w:rsidRDefault="00DA7B3D" w:rsidP="00DA7B3D">
      <w:pPr>
        <w:spacing w:line="580" w:lineRule="exact"/>
        <w:jc w:val="center"/>
        <w:rPr>
          <w:rFonts w:ascii="方正小标宋简体" w:eastAsia="方正小标宋简体"/>
          <w:sz w:val="44"/>
          <w:szCs w:val="44"/>
        </w:rPr>
      </w:pPr>
      <w:r w:rsidRPr="00DA7B3D">
        <w:rPr>
          <w:rFonts w:ascii="方正小标宋简体" w:eastAsia="方正小标宋简体" w:hint="eastAsia"/>
          <w:sz w:val="44"/>
          <w:szCs w:val="44"/>
        </w:rPr>
        <w:lastRenderedPageBreak/>
        <w:t>青阳县</w:t>
      </w:r>
      <w:proofErr w:type="gramStart"/>
      <w:r w:rsidRPr="00DA7B3D">
        <w:rPr>
          <w:rFonts w:ascii="方正小标宋简体" w:eastAsia="方正小标宋简体" w:hint="eastAsia"/>
          <w:sz w:val="44"/>
          <w:szCs w:val="44"/>
        </w:rPr>
        <w:t>老年助</w:t>
      </w:r>
      <w:proofErr w:type="gramEnd"/>
      <w:r w:rsidRPr="00DA7B3D">
        <w:rPr>
          <w:rFonts w:ascii="方正小标宋简体" w:eastAsia="方正小标宋简体" w:hint="eastAsia"/>
          <w:sz w:val="44"/>
          <w:szCs w:val="44"/>
        </w:rPr>
        <w:t>餐服务实施方案</w:t>
      </w:r>
    </w:p>
    <w:p w:rsidR="00DA7B3D" w:rsidRPr="00DA7B3D" w:rsidRDefault="00DA7B3D" w:rsidP="00DA7B3D">
      <w:pPr>
        <w:spacing w:line="580" w:lineRule="exact"/>
        <w:jc w:val="center"/>
        <w:rPr>
          <w:rFonts w:ascii="方正小标宋简体" w:eastAsia="方正小标宋简体"/>
          <w:sz w:val="44"/>
          <w:szCs w:val="44"/>
        </w:rPr>
      </w:pPr>
    </w:p>
    <w:p w:rsidR="00DA7B3D" w:rsidRPr="00DA7B3D" w:rsidRDefault="00DA7B3D" w:rsidP="00DA7B3D">
      <w:pPr>
        <w:spacing w:line="580" w:lineRule="exact"/>
        <w:ind w:firstLineChars="200" w:firstLine="640"/>
        <w:rPr>
          <w:rFonts w:ascii="仿宋_GB2312" w:eastAsia="仿宋_GB2312"/>
          <w:sz w:val="32"/>
          <w:szCs w:val="32"/>
        </w:rPr>
      </w:pPr>
      <w:r w:rsidRPr="00DA7B3D">
        <w:rPr>
          <w:rFonts w:ascii="仿宋_GB2312" w:eastAsia="仿宋_GB2312" w:hint="eastAsia"/>
          <w:sz w:val="32"/>
          <w:szCs w:val="32"/>
        </w:rPr>
        <w:t>为贯彻落实《“十四五”国家老龄事业发展和养老服务体系规划》和省委、省政府关于实施</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餐服务暖民心实事的决策部署，根据安徽省《老年助餐服务行动方案》及池州市民政局、财政局《关于印发&lt;池州市老年助餐服务实施方案&gt;的通知》，结合我县实际，制定本方案。</w:t>
      </w:r>
    </w:p>
    <w:p w:rsidR="00DA7B3D" w:rsidRPr="00DA7B3D" w:rsidRDefault="00DA7B3D" w:rsidP="00DA7B3D">
      <w:pPr>
        <w:spacing w:line="580" w:lineRule="exact"/>
        <w:ind w:firstLineChars="200" w:firstLine="640"/>
        <w:rPr>
          <w:rFonts w:ascii="黑体" w:eastAsia="黑体" w:hAnsi="黑体"/>
          <w:sz w:val="32"/>
          <w:szCs w:val="32"/>
        </w:rPr>
      </w:pPr>
      <w:r w:rsidRPr="00DA7B3D">
        <w:rPr>
          <w:rFonts w:ascii="黑体" w:eastAsia="黑体" w:hAnsi="黑体" w:hint="eastAsia"/>
          <w:sz w:val="32"/>
          <w:szCs w:val="32"/>
        </w:rPr>
        <w:t>一、工作目标</w:t>
      </w:r>
    </w:p>
    <w:p w:rsidR="00DA7B3D" w:rsidRPr="00DA7B3D" w:rsidRDefault="00DA7B3D" w:rsidP="00DA7B3D">
      <w:pPr>
        <w:spacing w:line="580" w:lineRule="exact"/>
        <w:ind w:firstLineChars="200" w:firstLine="640"/>
        <w:rPr>
          <w:rFonts w:ascii="仿宋_GB2312" w:eastAsia="仿宋_GB2312"/>
          <w:sz w:val="32"/>
          <w:szCs w:val="32"/>
        </w:rPr>
      </w:pPr>
      <w:r w:rsidRPr="00DA7B3D">
        <w:rPr>
          <w:rFonts w:ascii="仿宋_GB2312" w:eastAsia="仿宋_GB2312" w:hint="eastAsia"/>
          <w:sz w:val="32"/>
          <w:szCs w:val="32"/>
        </w:rPr>
        <w:t>2022年，全县新增城市老年食堂（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餐点）6个（含2021年前已建成的）；新增农村老年食堂（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餐点）20个（不含2021年以前已建成的），其中特困供养机构（敬老院）面向周边老年人提供助餐服务实现全覆盖。</w:t>
      </w:r>
    </w:p>
    <w:p w:rsidR="00DA7B3D" w:rsidRPr="00DA7B3D" w:rsidRDefault="00DA7B3D" w:rsidP="00DA7B3D">
      <w:pPr>
        <w:spacing w:line="580" w:lineRule="exact"/>
        <w:ind w:firstLineChars="200" w:firstLine="640"/>
        <w:rPr>
          <w:rFonts w:ascii="黑体" w:eastAsia="黑体" w:hAnsi="黑体"/>
          <w:sz w:val="32"/>
          <w:szCs w:val="32"/>
        </w:rPr>
      </w:pPr>
      <w:r w:rsidRPr="00DA7B3D">
        <w:rPr>
          <w:rFonts w:ascii="黑体" w:eastAsia="黑体" w:hAnsi="黑体" w:hint="eastAsia"/>
          <w:sz w:val="32"/>
          <w:szCs w:val="32"/>
        </w:rPr>
        <w:t>二、基本原则</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一是坚持公益定位。</w:t>
      </w:r>
      <w:r w:rsidRPr="00DA7B3D">
        <w:rPr>
          <w:rFonts w:ascii="仿宋_GB2312" w:eastAsia="仿宋_GB2312" w:hint="eastAsia"/>
          <w:sz w:val="32"/>
          <w:szCs w:val="32"/>
        </w:rPr>
        <w:t>优先满足失能、空巢、留守、高龄、低收入等困难老年群体，兼顾其他老年人的助餐服务需求。</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二是支持多元参与。</w:t>
      </w:r>
      <w:r w:rsidRPr="00DA7B3D">
        <w:rPr>
          <w:rFonts w:ascii="仿宋_GB2312" w:eastAsia="仿宋_GB2312" w:hint="eastAsia"/>
          <w:sz w:val="32"/>
          <w:szCs w:val="32"/>
        </w:rPr>
        <w:t>支持符合条件的社会餐饮企业、机关企事业单位食堂、公益慈善组织等参与</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三是确保食品安全。</w:t>
      </w:r>
      <w:r w:rsidRPr="00DA7B3D">
        <w:rPr>
          <w:rFonts w:ascii="仿宋_GB2312" w:eastAsia="仿宋_GB2312" w:hint="eastAsia"/>
          <w:sz w:val="32"/>
          <w:szCs w:val="32"/>
        </w:rPr>
        <w:t>加强行业监管，严格执行食品安全管理法律法规，确保不发生食品安全责任事故。</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四是提升服务质量。</w:t>
      </w:r>
      <w:r w:rsidRPr="00DA7B3D">
        <w:rPr>
          <w:rFonts w:ascii="仿宋_GB2312" w:eastAsia="仿宋_GB2312" w:hint="eastAsia"/>
          <w:sz w:val="32"/>
          <w:szCs w:val="32"/>
        </w:rPr>
        <w:t>推进</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餐服务标准化、规范化、信息化建设。为老年人提供价格优惠、营养均衡的餐品。</w:t>
      </w:r>
    </w:p>
    <w:p w:rsidR="00DA7B3D" w:rsidRPr="00DA7B3D" w:rsidRDefault="00DA7B3D" w:rsidP="00DA7B3D">
      <w:pPr>
        <w:spacing w:line="580" w:lineRule="exact"/>
        <w:ind w:firstLineChars="200" w:firstLine="640"/>
        <w:rPr>
          <w:rFonts w:ascii="黑体" w:eastAsia="黑体" w:hAnsi="黑体"/>
          <w:sz w:val="32"/>
          <w:szCs w:val="32"/>
        </w:rPr>
      </w:pPr>
      <w:r w:rsidRPr="00DA7B3D">
        <w:rPr>
          <w:rFonts w:ascii="黑体" w:eastAsia="黑体" w:hAnsi="黑体" w:hint="eastAsia"/>
          <w:sz w:val="32"/>
          <w:szCs w:val="32"/>
        </w:rPr>
        <w:t xml:space="preserve">三、主要内容 </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（一）服务对象：</w:t>
      </w:r>
      <w:r w:rsidRPr="00DA7B3D">
        <w:rPr>
          <w:rFonts w:ascii="仿宋_GB2312" w:eastAsia="仿宋_GB2312" w:hint="eastAsia"/>
          <w:sz w:val="32"/>
          <w:szCs w:val="32"/>
        </w:rPr>
        <w:t>辖区内有助</w:t>
      </w:r>
      <w:proofErr w:type="gramStart"/>
      <w:r w:rsidRPr="00DA7B3D">
        <w:rPr>
          <w:rFonts w:ascii="仿宋_GB2312" w:eastAsia="仿宋_GB2312" w:hint="eastAsia"/>
          <w:sz w:val="32"/>
          <w:szCs w:val="32"/>
        </w:rPr>
        <w:t>餐需求</w:t>
      </w:r>
      <w:proofErr w:type="gramEnd"/>
      <w:r w:rsidRPr="00DA7B3D">
        <w:rPr>
          <w:rFonts w:ascii="仿宋_GB2312" w:eastAsia="仿宋_GB2312" w:hint="eastAsia"/>
          <w:sz w:val="32"/>
          <w:szCs w:val="32"/>
        </w:rPr>
        <w:t>的老年人。</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（二）服务方式：</w:t>
      </w:r>
      <w:r w:rsidRPr="00DA7B3D">
        <w:rPr>
          <w:rFonts w:ascii="仿宋_GB2312" w:eastAsia="仿宋_GB2312" w:hint="eastAsia"/>
          <w:sz w:val="32"/>
          <w:szCs w:val="32"/>
        </w:rPr>
        <w:t>老年人可通过</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餐服务机构、</w:t>
      </w:r>
      <w:proofErr w:type="gramStart"/>
      <w:r w:rsidRPr="00DA7B3D">
        <w:rPr>
          <w:rFonts w:ascii="仿宋_GB2312" w:eastAsia="仿宋_GB2312" w:hint="eastAsia"/>
          <w:sz w:val="32"/>
          <w:szCs w:val="32"/>
        </w:rPr>
        <w:t>老</w:t>
      </w:r>
      <w:r w:rsidRPr="00DA7B3D">
        <w:rPr>
          <w:rFonts w:ascii="仿宋_GB2312" w:eastAsia="仿宋_GB2312" w:hint="eastAsia"/>
          <w:sz w:val="32"/>
          <w:szCs w:val="32"/>
        </w:rPr>
        <w:lastRenderedPageBreak/>
        <w:t>年助</w:t>
      </w:r>
      <w:proofErr w:type="gramEnd"/>
      <w:r w:rsidRPr="00DA7B3D">
        <w:rPr>
          <w:rFonts w:ascii="仿宋_GB2312" w:eastAsia="仿宋_GB2312" w:hint="eastAsia"/>
          <w:sz w:val="32"/>
          <w:szCs w:val="32"/>
        </w:rPr>
        <w:t>餐点就餐（取餐）、送餐上门等方式获得助餐服务。</w:t>
      </w:r>
    </w:p>
    <w:p w:rsidR="00DA7B3D" w:rsidRPr="00DA7B3D" w:rsidRDefault="00DA7B3D" w:rsidP="00DA7B3D">
      <w:pPr>
        <w:spacing w:line="580" w:lineRule="exact"/>
        <w:ind w:firstLineChars="200" w:firstLine="640"/>
        <w:rPr>
          <w:rFonts w:ascii="仿宋_GB2312" w:eastAsia="仿宋_GB2312"/>
          <w:sz w:val="32"/>
          <w:szCs w:val="32"/>
        </w:rPr>
      </w:pPr>
      <w:r w:rsidRPr="00DA7B3D">
        <w:rPr>
          <w:rFonts w:ascii="仿宋_GB2312" w:eastAsia="仿宋_GB2312" w:hint="eastAsia"/>
          <w:sz w:val="32"/>
          <w:szCs w:val="32"/>
        </w:rPr>
        <w:t>其中，</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餐服务机构包括为老年人提供助餐服务的社区老年食堂、机关企事业单位食堂、大中型饭店和集体用餐配送单位。</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餐点是指不具备膳食加工能力，主要作为配送中转和供居民区老年人集中用餐的场所。</w:t>
      </w:r>
    </w:p>
    <w:p w:rsidR="00DA7B3D" w:rsidRPr="00DA7B3D" w:rsidRDefault="00DA7B3D" w:rsidP="00DA7B3D">
      <w:pPr>
        <w:spacing w:line="580" w:lineRule="exact"/>
        <w:ind w:firstLineChars="200" w:firstLine="643"/>
        <w:rPr>
          <w:rFonts w:ascii="楷体_GB2312" w:eastAsia="楷体_GB2312"/>
          <w:b/>
          <w:sz w:val="32"/>
          <w:szCs w:val="32"/>
        </w:rPr>
      </w:pPr>
      <w:r w:rsidRPr="00DA7B3D">
        <w:rPr>
          <w:rFonts w:ascii="楷体_GB2312" w:eastAsia="楷体_GB2312" w:hint="eastAsia"/>
          <w:b/>
          <w:sz w:val="32"/>
          <w:szCs w:val="32"/>
        </w:rPr>
        <w:t>（三）助餐服务形式</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仿宋_GB2312" w:eastAsia="仿宋_GB2312" w:hint="eastAsia"/>
          <w:b/>
          <w:sz w:val="32"/>
          <w:szCs w:val="32"/>
        </w:rPr>
        <w:t>1.建设老年食堂（</w:t>
      </w:r>
      <w:proofErr w:type="gramStart"/>
      <w:r w:rsidRPr="00DA7B3D">
        <w:rPr>
          <w:rFonts w:ascii="仿宋_GB2312" w:eastAsia="仿宋_GB2312" w:hint="eastAsia"/>
          <w:b/>
          <w:sz w:val="32"/>
          <w:szCs w:val="32"/>
        </w:rPr>
        <w:t>老年助</w:t>
      </w:r>
      <w:proofErr w:type="gramEnd"/>
      <w:r w:rsidRPr="00DA7B3D">
        <w:rPr>
          <w:rFonts w:ascii="仿宋_GB2312" w:eastAsia="仿宋_GB2312" w:hint="eastAsia"/>
          <w:b/>
          <w:sz w:val="32"/>
          <w:szCs w:val="32"/>
        </w:rPr>
        <w:t>餐点）。</w:t>
      </w:r>
      <w:r w:rsidRPr="00DA7B3D">
        <w:rPr>
          <w:rFonts w:ascii="仿宋_GB2312" w:eastAsia="仿宋_GB2312" w:hint="eastAsia"/>
          <w:sz w:val="32"/>
          <w:szCs w:val="32"/>
        </w:rPr>
        <w:t>依托县级养老服务指导中心、乡镇养老服务（指导）中心、社区养老服务中心、村级养老服务站(农村幸福院、互助点）、养老机构、配建的城市社区养老服务设施、闲置的中小学校舍等存量设施资源，通过新建、改建、整合、合作等方式，建成一批标准化的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餐点应符合《安徽省老年助餐服务场所建设工作指引》要求。</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仿宋_GB2312" w:eastAsia="仿宋_GB2312" w:hint="eastAsia"/>
          <w:b/>
          <w:sz w:val="32"/>
          <w:szCs w:val="32"/>
        </w:rPr>
        <w:t>2.引导餐饮企业参与助餐服务。</w:t>
      </w:r>
      <w:r w:rsidRPr="00DA7B3D">
        <w:rPr>
          <w:rFonts w:ascii="仿宋_GB2312" w:eastAsia="仿宋_GB2312" w:hint="eastAsia"/>
          <w:sz w:val="32"/>
          <w:szCs w:val="32"/>
        </w:rPr>
        <w:t>积极引导和支持有资质、有信誉、有爱心的餐饮企业运营老年食堂（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鼓励连锁化运营、规范化管理、标准化服务。支持大型连锁化餐饮企业利用其门店设置老年餐桌，为老年人提供价格优惠、品种多样的老年餐。支持食品安全和质量有保证的小型餐馆就近就便为周边老年人提供助餐服务。</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仿宋_GB2312" w:eastAsia="仿宋_GB2312" w:hint="eastAsia"/>
          <w:b/>
          <w:sz w:val="32"/>
          <w:szCs w:val="32"/>
        </w:rPr>
        <w:t>3.支持物业拓展助餐服务功能。</w:t>
      </w:r>
      <w:r w:rsidRPr="00DA7B3D">
        <w:rPr>
          <w:rFonts w:ascii="仿宋_GB2312" w:eastAsia="仿宋_GB2312" w:hint="eastAsia"/>
          <w:sz w:val="32"/>
          <w:szCs w:val="32"/>
        </w:rPr>
        <w:t>发挥物业服务企业与小区居民距离近、人员熟和物业用房位置好、出入方便等自身优势，支持发展“物业+老年助餐”服务，鼓励其因地制宜在居民小区开办老年食堂（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餐点、老年餐桌），也可为有需求的老年人提供送餐上门服务。</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仿宋_GB2312" w:eastAsia="仿宋_GB2312" w:hint="eastAsia"/>
          <w:b/>
          <w:sz w:val="32"/>
          <w:szCs w:val="32"/>
        </w:rPr>
        <w:lastRenderedPageBreak/>
        <w:t>4.鼓励单位食堂向老年人开放。</w:t>
      </w:r>
      <w:r w:rsidRPr="00DA7B3D">
        <w:rPr>
          <w:rFonts w:ascii="仿宋_GB2312" w:eastAsia="仿宋_GB2312" w:hint="eastAsia"/>
          <w:sz w:val="32"/>
          <w:szCs w:val="32"/>
        </w:rPr>
        <w:t>围绕建设服务型政府，发动辖区内有条件的机关和企事业单位食堂和乡镇、村（社区）食堂对老年人开放。设置在居民区内的养老机构在满足在院老人就餐需求的前提下，应全部对外开放，为周边老年人提供就餐和送餐上门服务。</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仿宋_GB2312" w:eastAsia="仿宋_GB2312" w:hint="eastAsia"/>
          <w:b/>
          <w:sz w:val="32"/>
          <w:szCs w:val="32"/>
        </w:rPr>
        <w:t>5.动员公益慈善力量冠名认捐。</w:t>
      </w:r>
      <w:r w:rsidRPr="00DA7B3D">
        <w:rPr>
          <w:rFonts w:ascii="仿宋_GB2312" w:eastAsia="仿宋_GB2312" w:hint="eastAsia"/>
          <w:sz w:val="32"/>
          <w:szCs w:val="32"/>
        </w:rPr>
        <w:t>动员引导慈善组织、爱心企业、爱心人士等通过冠名捐助等方式，支持</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餐服务。组织开展冠名认捐老年食堂（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餐点）活动，符合条件的享受税前扣除政策。支持机关和企事业单位与社区联建老年食堂（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仿宋_GB2312" w:eastAsia="仿宋_GB2312" w:hint="eastAsia"/>
          <w:b/>
          <w:sz w:val="32"/>
          <w:szCs w:val="32"/>
        </w:rPr>
        <w:t>6.创新</w:t>
      </w:r>
      <w:proofErr w:type="gramStart"/>
      <w:r w:rsidRPr="00DA7B3D">
        <w:rPr>
          <w:rFonts w:ascii="仿宋_GB2312" w:eastAsia="仿宋_GB2312" w:hint="eastAsia"/>
          <w:b/>
          <w:sz w:val="32"/>
          <w:szCs w:val="32"/>
        </w:rPr>
        <w:t>老年助</w:t>
      </w:r>
      <w:proofErr w:type="gramEnd"/>
      <w:r w:rsidRPr="00DA7B3D">
        <w:rPr>
          <w:rFonts w:ascii="仿宋_GB2312" w:eastAsia="仿宋_GB2312" w:hint="eastAsia"/>
          <w:b/>
          <w:sz w:val="32"/>
          <w:szCs w:val="32"/>
        </w:rPr>
        <w:t>餐配送服务模式。</w:t>
      </w:r>
      <w:r w:rsidRPr="00DA7B3D">
        <w:rPr>
          <w:rFonts w:ascii="仿宋_GB2312" w:eastAsia="仿宋_GB2312" w:hint="eastAsia"/>
          <w:sz w:val="32"/>
          <w:szCs w:val="32"/>
        </w:rPr>
        <w:t>支持与“美团”“饿了么”等互联网生活服务平台公司和其他市场化物流公司加强合作，利用物流网络为老年人送餐。支持中央厨房、餐饮企业、集体用餐配送单位利用保温加热餐车提供“移动型”助餐服务。乡镇应发动社工站、社区社会组织、志愿服务组织、物业服务企业等参与</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餐服务。为行动不便、疫情隔离、极端天气等情况下的老年人提供送餐服务。</w:t>
      </w:r>
    </w:p>
    <w:p w:rsidR="00DA7B3D" w:rsidRPr="00DA7B3D" w:rsidRDefault="00DA7B3D" w:rsidP="00DA7B3D">
      <w:pPr>
        <w:spacing w:line="580" w:lineRule="exact"/>
        <w:ind w:firstLineChars="200" w:firstLine="640"/>
        <w:rPr>
          <w:rFonts w:ascii="黑体" w:eastAsia="黑体" w:hAnsi="黑体"/>
          <w:sz w:val="32"/>
          <w:szCs w:val="32"/>
        </w:rPr>
      </w:pPr>
      <w:r w:rsidRPr="00DA7B3D">
        <w:rPr>
          <w:rFonts w:ascii="黑体" w:eastAsia="黑体" w:hAnsi="黑体" w:hint="eastAsia"/>
          <w:sz w:val="32"/>
          <w:szCs w:val="32"/>
        </w:rPr>
        <w:t>四、服务和管理要求</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1.统一命名认定。</w:t>
      </w:r>
      <w:r w:rsidRPr="00DA7B3D">
        <w:rPr>
          <w:rFonts w:ascii="仿宋_GB2312" w:eastAsia="仿宋_GB2312" w:hint="eastAsia"/>
          <w:sz w:val="32"/>
          <w:szCs w:val="32"/>
        </w:rPr>
        <w:t>乡镇负责辖区内的老年食堂（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餐点）的选址、新建、改建、整合和委托运营等工作，老年食堂（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餐点）统一命名为“XX乡镇或XX村（社区）老年食堂（老年助餐点）”，同一乡镇、村（社区）内设有多个老年食堂（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餐点）的，可用“第一、第二……老年食堂（老年助餐点）”予以区分。县民政部门会同同级市场</w:t>
      </w:r>
      <w:r w:rsidRPr="00DA7B3D">
        <w:rPr>
          <w:rFonts w:ascii="仿宋_GB2312" w:eastAsia="仿宋_GB2312" w:hint="eastAsia"/>
          <w:sz w:val="32"/>
          <w:szCs w:val="32"/>
        </w:rPr>
        <w:lastRenderedPageBreak/>
        <w:t>监管部门在乡镇设置的老年食堂（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餐点）开展服务前进行实地验收认定，符合开办条件的发放由民政部门统一制作的标识牌并悬挂在室外醒目位置。经认定后的老年食堂（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餐点）年度开放时间不得少于300天。</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 xml:space="preserve"> 2.规范服务标准。</w:t>
      </w:r>
      <w:r w:rsidRPr="00DA7B3D">
        <w:rPr>
          <w:rFonts w:ascii="仿宋_GB2312" w:eastAsia="仿宋_GB2312" w:hint="eastAsia"/>
          <w:sz w:val="32"/>
          <w:szCs w:val="32"/>
        </w:rPr>
        <w:t>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餐点）应提供午餐服务，有条件的可提供早餐、晚餐服务，午餐应提供2种以上价格不超过10元标准的老年套餐（一荤</w:t>
      </w:r>
      <w:proofErr w:type="gramStart"/>
      <w:r w:rsidRPr="00DA7B3D">
        <w:rPr>
          <w:rFonts w:ascii="仿宋_GB2312" w:eastAsia="仿宋_GB2312" w:hint="eastAsia"/>
          <w:sz w:val="32"/>
          <w:szCs w:val="32"/>
        </w:rPr>
        <w:t>一</w:t>
      </w:r>
      <w:proofErr w:type="gramEnd"/>
      <w:r w:rsidRPr="00DA7B3D">
        <w:rPr>
          <w:rFonts w:ascii="仿宋_GB2312" w:eastAsia="仿宋_GB2312" w:hint="eastAsia"/>
          <w:sz w:val="32"/>
          <w:szCs w:val="32"/>
        </w:rPr>
        <w:t>素一汤</w:t>
      </w:r>
      <w:proofErr w:type="gramStart"/>
      <w:r w:rsidRPr="00DA7B3D">
        <w:rPr>
          <w:rFonts w:ascii="仿宋_GB2312" w:eastAsia="仿宋_GB2312" w:hint="eastAsia"/>
          <w:sz w:val="32"/>
          <w:szCs w:val="32"/>
        </w:rPr>
        <w:t>一</w:t>
      </w:r>
      <w:proofErr w:type="gramEnd"/>
      <w:r w:rsidRPr="00DA7B3D">
        <w:rPr>
          <w:rFonts w:ascii="仿宋_GB2312" w:eastAsia="仿宋_GB2312" w:hint="eastAsia"/>
          <w:sz w:val="32"/>
          <w:szCs w:val="32"/>
        </w:rPr>
        <w:t>主食）。鼓励根据老年人个性化需求开发老年餐菜单和老年营养餐。</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餐服务应符合食品安全相关要求，落实“六公示”制度，将食品经营许可证、食品安全管理制度、食品安全承诺书、健康证、周食谱、收费标准、优惠价格、服务（投诉）电话、开放时间等上墙公示。</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3.强化技术支撑。</w:t>
      </w:r>
      <w:r w:rsidRPr="00DA7B3D">
        <w:rPr>
          <w:rFonts w:ascii="仿宋_GB2312" w:eastAsia="仿宋_GB2312" w:hint="eastAsia"/>
          <w:sz w:val="32"/>
          <w:szCs w:val="32"/>
        </w:rPr>
        <w:t>将依托“皖事通”平台和</w:t>
      </w:r>
      <w:proofErr w:type="gramStart"/>
      <w:r w:rsidRPr="00DA7B3D">
        <w:rPr>
          <w:rFonts w:ascii="仿宋_GB2312" w:eastAsia="仿宋_GB2312" w:hint="eastAsia"/>
          <w:sz w:val="32"/>
          <w:szCs w:val="32"/>
        </w:rPr>
        <w:t>池州市</w:t>
      </w:r>
      <w:proofErr w:type="gramEnd"/>
      <w:r w:rsidRPr="00DA7B3D">
        <w:rPr>
          <w:rFonts w:ascii="仿宋_GB2312" w:eastAsia="仿宋_GB2312" w:hint="eastAsia"/>
          <w:sz w:val="32"/>
          <w:szCs w:val="32"/>
        </w:rPr>
        <w:t>智慧养老服务平台，建立</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餐服务信息系统。依托居民服务“一卡通”（社保卡），逐步推进老年人助餐服务统计、结算、管理等信息化，实行区域内助餐服务通用。支持</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餐服务机构探索建设智慧老年食堂（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餐点），开发助餐服务应用程序（APP），为老年人提供网上点餐、手机点餐、电话点餐等便利。暂不具备信息化条件的应做到每餐登记，通过签字、记账方式准确记录就餐人次。</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4.培育服务品牌。</w:t>
      </w:r>
      <w:r w:rsidRPr="00DA7B3D">
        <w:rPr>
          <w:rFonts w:ascii="仿宋_GB2312" w:eastAsia="仿宋_GB2312" w:hint="eastAsia"/>
          <w:sz w:val="32"/>
          <w:szCs w:val="32"/>
        </w:rPr>
        <w:t>支持规范运营老年食堂（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餐点）的餐饮企业形成规模和品牌效应。支持老年食堂（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餐点）拓展服务内容，利用非就餐时间开展老年知识讲座、健康咨询、文体娱乐、社交互动等活动，让餐桌同时成为“书</w:t>
      </w:r>
      <w:r w:rsidRPr="00DA7B3D">
        <w:rPr>
          <w:rFonts w:ascii="仿宋_GB2312" w:eastAsia="仿宋_GB2312" w:hint="eastAsia"/>
          <w:sz w:val="32"/>
          <w:szCs w:val="32"/>
        </w:rPr>
        <w:lastRenderedPageBreak/>
        <w:t>桌”“茶桌”“棋牌桌”。支持食堂（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餐点）面向社会开放，提升自我造血功能。2022年起，每年按照不超过10%比例评比一批</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餐服务品牌单位（企业）并对外公布。</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5.加强日常监管。</w:t>
      </w:r>
      <w:r w:rsidRPr="00DA7B3D">
        <w:rPr>
          <w:rFonts w:ascii="仿宋_GB2312" w:eastAsia="仿宋_GB2312" w:hint="eastAsia"/>
          <w:sz w:val="32"/>
          <w:szCs w:val="32"/>
        </w:rPr>
        <w:t>各乡镇落实辖区内</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餐服务场所的属地管理责任，鼓励运营单位实施“明厨亮灶”，购买综合责任险和食品安全责任险，降低运营风险。民政、市场监管部门常态</w:t>
      </w:r>
      <w:proofErr w:type="gramStart"/>
      <w:r w:rsidRPr="00DA7B3D">
        <w:rPr>
          <w:rFonts w:ascii="仿宋_GB2312" w:eastAsia="仿宋_GB2312" w:hint="eastAsia"/>
          <w:sz w:val="32"/>
          <w:szCs w:val="32"/>
        </w:rPr>
        <w:t>化开展</w:t>
      </w:r>
      <w:proofErr w:type="gramEnd"/>
      <w:r w:rsidRPr="00DA7B3D">
        <w:rPr>
          <w:rFonts w:ascii="仿宋_GB2312" w:eastAsia="仿宋_GB2312" w:hint="eastAsia"/>
          <w:sz w:val="32"/>
          <w:szCs w:val="32"/>
        </w:rPr>
        <w:t>联合检查，每半年向社会通报一次监督管理情况；以老年人满意度为核心评估指标，定期对</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餐服务质量进行评估，适时调整</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餐服务供应商库，对存在安全隐患和不符合要求的限期整改，对拒绝整改或发生食品安全责任事故的予以取消运营资格。</w:t>
      </w:r>
    </w:p>
    <w:p w:rsidR="00DA7B3D" w:rsidRPr="00DA7B3D" w:rsidRDefault="00DA7B3D" w:rsidP="00DA7B3D">
      <w:pPr>
        <w:spacing w:line="580" w:lineRule="exact"/>
        <w:ind w:firstLineChars="200" w:firstLine="640"/>
        <w:rPr>
          <w:rFonts w:ascii="黑体" w:eastAsia="黑体" w:hAnsi="黑体"/>
          <w:sz w:val="32"/>
          <w:szCs w:val="32"/>
        </w:rPr>
      </w:pPr>
      <w:r w:rsidRPr="00DA7B3D">
        <w:rPr>
          <w:rFonts w:ascii="黑体" w:eastAsia="黑体" w:hAnsi="黑体" w:hint="eastAsia"/>
          <w:sz w:val="32"/>
          <w:szCs w:val="32"/>
        </w:rPr>
        <w:t>五、保障措施</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（一）加强组织领导。</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餐服务是今年省委、省政府确定的20项民生实事之一，是兼具公益性和市场性的系统工程，是解决老年人特别是空巢、独居、留守、失能等老年人吃饭难问题的民心实事。各乡镇党委政府要把</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餐服务作为一把手工程，建立由党委政府领导牵头的</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餐服务工作机制，合理布局、精心选址，统筹推进</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餐服务工作，加快构建我县</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餐服务体系。</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（二）强化部门协作。</w:t>
      </w:r>
      <w:r w:rsidRPr="00DA7B3D">
        <w:rPr>
          <w:rFonts w:ascii="仿宋_GB2312" w:eastAsia="仿宋_GB2312" w:hint="eastAsia"/>
          <w:sz w:val="32"/>
          <w:szCs w:val="32"/>
        </w:rPr>
        <w:t>县直相关部门加强协同配合，民政部门牵头做好</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餐服务体系建设的统筹规划、政策指导、行业监管等工作。财政部门负责资金支持。住房城乡建设部门负责建立健全并督促落实社区养老服务设施配建政策。科技经信部门负责加快推进社区便民服务体系建设，引</w:t>
      </w:r>
      <w:r w:rsidRPr="00DA7B3D">
        <w:rPr>
          <w:rFonts w:ascii="仿宋_GB2312" w:eastAsia="仿宋_GB2312" w:hint="eastAsia"/>
          <w:sz w:val="32"/>
          <w:szCs w:val="32"/>
        </w:rPr>
        <w:lastRenderedPageBreak/>
        <w:t>导餐饮企业积极参与</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餐服务。市场监管部门负责做好食品安全业务指导和监管。</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（三）拓宽资金渠道。</w:t>
      </w:r>
      <w:r w:rsidRPr="00DA7B3D">
        <w:rPr>
          <w:rFonts w:ascii="仿宋_GB2312" w:eastAsia="仿宋_GB2312" w:hint="eastAsia"/>
          <w:sz w:val="32"/>
          <w:szCs w:val="32"/>
        </w:rPr>
        <w:t>确保</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可持续发展，采取“政府补一点、企业让一点、慈善捐一点、个人掏一点”的方式，拓宽资金保障渠道，既满足老年人的就餐需求，确保老年人吃的好、吃的满意、吃的安全，又兼顾企业利益，实现互利共赢。</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（四）扩大宣传效果。</w:t>
      </w:r>
      <w:r w:rsidRPr="00DA7B3D">
        <w:rPr>
          <w:rFonts w:ascii="仿宋_GB2312" w:eastAsia="仿宋_GB2312" w:hint="eastAsia"/>
          <w:sz w:val="32"/>
          <w:szCs w:val="32"/>
        </w:rPr>
        <w:t>各乡镇要积极探索符合本地实际的</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餐服务供给模式，优化发展路径，利用报刊、网络、</w:t>
      </w:r>
      <w:proofErr w:type="gramStart"/>
      <w:r w:rsidRPr="00DA7B3D">
        <w:rPr>
          <w:rFonts w:ascii="仿宋_GB2312" w:eastAsia="仿宋_GB2312" w:hint="eastAsia"/>
          <w:sz w:val="32"/>
          <w:szCs w:val="32"/>
        </w:rPr>
        <w:t>微信等</w:t>
      </w:r>
      <w:proofErr w:type="gramEnd"/>
      <w:r w:rsidRPr="00DA7B3D">
        <w:rPr>
          <w:rFonts w:ascii="仿宋_GB2312" w:eastAsia="仿宋_GB2312" w:hint="eastAsia"/>
          <w:sz w:val="32"/>
          <w:szCs w:val="32"/>
        </w:rPr>
        <w:t>各种媒体公开</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餐分布地点、详细地址、联系方式、补贴政策和“助餐地图”，宣传</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餐服务工作进展、成功做法、典型经验、社会效益等，积极引导更多的企业、社会组织和志愿者参与</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餐服务体系建设，努力营造人人参与、人人支持的</w:t>
      </w:r>
      <w:proofErr w:type="gramStart"/>
      <w:r w:rsidRPr="00DA7B3D">
        <w:rPr>
          <w:rFonts w:ascii="仿宋_GB2312" w:eastAsia="仿宋_GB2312" w:hint="eastAsia"/>
          <w:sz w:val="32"/>
          <w:szCs w:val="32"/>
        </w:rPr>
        <w:t>老年助餐工作</w:t>
      </w:r>
      <w:proofErr w:type="gramEnd"/>
      <w:r w:rsidRPr="00DA7B3D">
        <w:rPr>
          <w:rFonts w:ascii="仿宋_GB2312" w:eastAsia="仿宋_GB2312" w:hint="eastAsia"/>
          <w:sz w:val="32"/>
          <w:szCs w:val="32"/>
        </w:rPr>
        <w:t>氛围。</w:t>
      </w:r>
    </w:p>
    <w:p w:rsidR="00DA7B3D" w:rsidRPr="00DA7B3D" w:rsidRDefault="00DA7B3D" w:rsidP="00DA7B3D">
      <w:pPr>
        <w:spacing w:line="580" w:lineRule="exact"/>
        <w:ind w:firstLineChars="200" w:firstLine="643"/>
        <w:rPr>
          <w:rFonts w:ascii="仿宋_GB2312" w:eastAsia="仿宋_GB2312"/>
          <w:sz w:val="32"/>
          <w:szCs w:val="32"/>
        </w:rPr>
      </w:pPr>
      <w:r w:rsidRPr="00DA7B3D">
        <w:rPr>
          <w:rFonts w:ascii="楷体_GB2312" w:eastAsia="楷体_GB2312" w:hint="eastAsia"/>
          <w:b/>
          <w:sz w:val="32"/>
          <w:szCs w:val="32"/>
        </w:rPr>
        <w:t>（五）建立评估机制。</w:t>
      </w:r>
      <w:r w:rsidRPr="00DA7B3D">
        <w:rPr>
          <w:rFonts w:ascii="仿宋_GB2312" w:eastAsia="仿宋_GB2312" w:hint="eastAsia"/>
          <w:sz w:val="32"/>
          <w:szCs w:val="32"/>
        </w:rPr>
        <w:t>县民政部门将建立准入、退出和评估机制，采取委托第三方等多种方式对助餐服务、食品安全、食堂管理、制度建设等进行评估，强化评估结果运用，对服务质量差、老人投诉多和隐患问题整改不到位、套取财政补贴资金、出现食品安全事故的，民政部门将会同有关部门依法依规实施联合惩戒，纳入养老服务信用黑名单。</w:t>
      </w:r>
    </w:p>
    <w:p w:rsidR="00DA7B3D" w:rsidRPr="00DA7B3D" w:rsidRDefault="00DA7B3D" w:rsidP="00DA7B3D">
      <w:pPr>
        <w:spacing w:line="580" w:lineRule="exact"/>
        <w:ind w:firstLineChars="200" w:firstLine="640"/>
        <w:rPr>
          <w:rFonts w:ascii="仿宋_GB2312" w:eastAsia="仿宋_GB2312"/>
          <w:sz w:val="32"/>
          <w:szCs w:val="32"/>
        </w:rPr>
      </w:pPr>
      <w:r w:rsidRPr="00DA7B3D">
        <w:rPr>
          <w:rFonts w:ascii="仿宋_GB2312" w:eastAsia="仿宋_GB2312" w:hint="eastAsia"/>
          <w:sz w:val="32"/>
          <w:szCs w:val="32"/>
        </w:rPr>
        <w:t>附件：2022年全市老年食堂（</w:t>
      </w:r>
      <w:proofErr w:type="gramStart"/>
      <w:r w:rsidRPr="00DA7B3D">
        <w:rPr>
          <w:rFonts w:ascii="仿宋_GB2312" w:eastAsia="仿宋_GB2312" w:hint="eastAsia"/>
          <w:sz w:val="32"/>
          <w:szCs w:val="32"/>
        </w:rPr>
        <w:t>老年助</w:t>
      </w:r>
      <w:proofErr w:type="gramEnd"/>
      <w:r w:rsidRPr="00DA7B3D">
        <w:rPr>
          <w:rFonts w:ascii="仿宋_GB2312" w:eastAsia="仿宋_GB2312" w:hint="eastAsia"/>
          <w:sz w:val="32"/>
          <w:szCs w:val="32"/>
        </w:rPr>
        <w:t>餐点）建设任务分解表</w:t>
      </w:r>
    </w:p>
    <w:p w:rsidR="00DA7B3D" w:rsidRPr="00DA7B3D" w:rsidRDefault="00DA7B3D" w:rsidP="00DA7B3D">
      <w:pPr>
        <w:spacing w:line="580" w:lineRule="exact"/>
        <w:ind w:firstLineChars="200" w:firstLine="640"/>
        <w:rPr>
          <w:rFonts w:ascii="仿宋_GB2312" w:eastAsia="仿宋_GB2312"/>
          <w:sz w:val="32"/>
          <w:szCs w:val="32"/>
        </w:rPr>
      </w:pPr>
    </w:p>
    <w:p w:rsidR="00DA7B3D" w:rsidRPr="00DA7B3D" w:rsidRDefault="00DA7B3D" w:rsidP="00DA7B3D">
      <w:pPr>
        <w:spacing w:line="580" w:lineRule="exact"/>
        <w:ind w:firstLineChars="200" w:firstLine="640"/>
        <w:rPr>
          <w:rFonts w:ascii="仿宋_GB2312" w:eastAsia="仿宋_GB2312"/>
          <w:sz w:val="32"/>
          <w:szCs w:val="32"/>
        </w:rPr>
      </w:pPr>
    </w:p>
    <w:p w:rsidR="00DA7B3D" w:rsidRDefault="00DA7B3D" w:rsidP="00DA7B3D">
      <w:pPr>
        <w:pStyle w:val="2"/>
        <w:spacing w:line="400" w:lineRule="exact"/>
        <w:ind w:leftChars="0" w:left="0" w:firstLineChars="0" w:firstLine="0"/>
        <w:rPr>
          <w:rFonts w:ascii="黑体" w:eastAsia="黑体" w:hAnsi="黑体"/>
        </w:rPr>
        <w:sectPr w:rsidR="00DA7B3D">
          <w:footerReference w:type="default" r:id="rId8"/>
          <w:pgSz w:w="11906" w:h="16838"/>
          <w:pgMar w:top="1440" w:right="1800" w:bottom="1440" w:left="1800" w:header="851" w:footer="992" w:gutter="0"/>
          <w:cols w:space="425"/>
          <w:docGrid w:type="lines" w:linePitch="312"/>
        </w:sectPr>
      </w:pPr>
    </w:p>
    <w:p w:rsidR="00DA7B3D" w:rsidRDefault="00DA7B3D" w:rsidP="00DA7B3D">
      <w:pPr>
        <w:pStyle w:val="2"/>
        <w:spacing w:line="400" w:lineRule="exact"/>
        <w:ind w:leftChars="0" w:left="0" w:firstLineChars="0" w:firstLine="0"/>
        <w:rPr>
          <w:rFonts w:ascii="黑体" w:eastAsia="黑体" w:hAnsi="黑体"/>
        </w:rPr>
      </w:pPr>
      <w:r>
        <w:rPr>
          <w:rFonts w:ascii="黑体" w:eastAsia="黑体" w:hAnsi="黑体" w:hint="eastAsia"/>
        </w:rPr>
        <w:lastRenderedPageBreak/>
        <w:t>附件</w:t>
      </w:r>
    </w:p>
    <w:p w:rsidR="00DA7B3D" w:rsidRDefault="00DA7B3D" w:rsidP="00DA7B3D">
      <w:pPr>
        <w:pStyle w:val="2"/>
        <w:spacing w:line="400" w:lineRule="exact"/>
        <w:ind w:leftChars="0" w:left="0" w:firstLineChars="0" w:firstLine="0"/>
        <w:jc w:val="center"/>
        <w:rPr>
          <w:rFonts w:ascii="方正小标宋简体" w:eastAsia="方正小标宋简体" w:hAnsi="黑体"/>
          <w:sz w:val="36"/>
          <w:szCs w:val="36"/>
        </w:rPr>
      </w:pPr>
      <w:r>
        <w:rPr>
          <w:rFonts w:ascii="方正小标宋简体" w:eastAsia="方正小标宋简体" w:hAnsi="仿宋_GB2312" w:cs="仿宋_GB2312" w:hint="eastAsia"/>
          <w:sz w:val="36"/>
          <w:szCs w:val="36"/>
          <w:lang w:eastAsia="zh-Hans"/>
        </w:rPr>
        <w:t>2022年全市老年食堂（老年助餐点）建设任务分解表</w:t>
      </w:r>
    </w:p>
    <w:tbl>
      <w:tblPr>
        <w:tblW w:w="13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0"/>
        <w:gridCol w:w="1982"/>
        <w:gridCol w:w="1989"/>
        <w:gridCol w:w="2418"/>
        <w:gridCol w:w="2562"/>
        <w:gridCol w:w="3059"/>
        <w:gridCol w:w="784"/>
      </w:tblGrid>
      <w:tr w:rsidR="00DA7B3D" w:rsidTr="002D7C00">
        <w:trPr>
          <w:trHeight w:val="970"/>
        </w:trPr>
        <w:tc>
          <w:tcPr>
            <w:tcW w:w="1120" w:type="dxa"/>
            <w:vMerge w:val="restart"/>
            <w:vAlign w:val="center"/>
          </w:tcPr>
          <w:p w:rsidR="00DA7B3D" w:rsidRDefault="00DA7B3D" w:rsidP="002D7C00">
            <w:pPr>
              <w:pStyle w:val="2"/>
              <w:spacing w:line="300" w:lineRule="exact"/>
              <w:ind w:leftChars="0" w:left="0" w:firstLineChars="0" w:firstLine="0"/>
              <w:jc w:val="center"/>
              <w:rPr>
                <w:rFonts w:ascii="仿宋_GB2312" w:hAnsi="宋体"/>
                <w:b/>
                <w:sz w:val="28"/>
                <w:szCs w:val="28"/>
              </w:rPr>
            </w:pPr>
            <w:r>
              <w:rPr>
                <w:rFonts w:ascii="仿宋_GB2312" w:hAnsi="宋体" w:hint="eastAsia"/>
                <w:b/>
                <w:sz w:val="28"/>
                <w:szCs w:val="28"/>
              </w:rPr>
              <w:t>县区</w:t>
            </w:r>
          </w:p>
        </w:tc>
        <w:tc>
          <w:tcPr>
            <w:tcW w:w="3971" w:type="dxa"/>
            <w:gridSpan w:val="2"/>
            <w:vAlign w:val="center"/>
          </w:tcPr>
          <w:p w:rsidR="00DA7B3D" w:rsidRDefault="00DA7B3D" w:rsidP="002D7C00">
            <w:pPr>
              <w:pStyle w:val="2"/>
              <w:spacing w:line="400" w:lineRule="exact"/>
              <w:ind w:leftChars="0" w:left="0" w:firstLineChars="0" w:firstLine="0"/>
              <w:jc w:val="center"/>
              <w:rPr>
                <w:rFonts w:ascii="仿宋_GB2312" w:hAnsi="宋体"/>
                <w:b/>
                <w:sz w:val="28"/>
                <w:szCs w:val="28"/>
              </w:rPr>
            </w:pPr>
            <w:r>
              <w:rPr>
                <w:rFonts w:ascii="仿宋_GB2312" w:hAnsi="宋体" w:hint="eastAsia"/>
                <w:b/>
                <w:sz w:val="28"/>
                <w:szCs w:val="28"/>
              </w:rPr>
              <w:t>建成城市老年食堂、</w:t>
            </w:r>
            <w:proofErr w:type="gramStart"/>
            <w:r>
              <w:rPr>
                <w:rFonts w:ascii="仿宋_GB2312" w:hAnsi="宋体" w:hint="eastAsia"/>
                <w:b/>
                <w:sz w:val="28"/>
                <w:szCs w:val="28"/>
              </w:rPr>
              <w:t>老年助</w:t>
            </w:r>
            <w:proofErr w:type="gramEnd"/>
            <w:r>
              <w:rPr>
                <w:rFonts w:ascii="仿宋_GB2312" w:hAnsi="宋体" w:hint="eastAsia"/>
                <w:b/>
                <w:sz w:val="28"/>
                <w:szCs w:val="28"/>
              </w:rPr>
              <w:t>餐点数（含2021年以前建成的）</w:t>
            </w:r>
          </w:p>
        </w:tc>
        <w:tc>
          <w:tcPr>
            <w:tcW w:w="8039" w:type="dxa"/>
            <w:gridSpan w:val="3"/>
            <w:vAlign w:val="center"/>
          </w:tcPr>
          <w:p w:rsidR="00DA7B3D" w:rsidRDefault="00DA7B3D" w:rsidP="002D7C00">
            <w:pPr>
              <w:pStyle w:val="2"/>
              <w:spacing w:line="400" w:lineRule="exact"/>
              <w:ind w:leftChars="0" w:left="0" w:firstLineChars="0" w:firstLine="0"/>
              <w:jc w:val="center"/>
              <w:rPr>
                <w:rFonts w:ascii="仿宋_GB2312" w:hAnsi="宋体"/>
                <w:b/>
                <w:sz w:val="28"/>
                <w:szCs w:val="28"/>
              </w:rPr>
            </w:pPr>
            <w:r>
              <w:rPr>
                <w:rFonts w:ascii="仿宋_GB2312" w:hAnsi="宋体" w:hint="eastAsia"/>
                <w:b/>
                <w:sz w:val="28"/>
                <w:szCs w:val="28"/>
              </w:rPr>
              <w:t>建成农村老年食堂、</w:t>
            </w:r>
            <w:proofErr w:type="gramStart"/>
            <w:r>
              <w:rPr>
                <w:rFonts w:ascii="仿宋_GB2312" w:hAnsi="宋体" w:hint="eastAsia"/>
                <w:b/>
                <w:sz w:val="28"/>
                <w:szCs w:val="28"/>
              </w:rPr>
              <w:t>老年助</w:t>
            </w:r>
            <w:proofErr w:type="gramEnd"/>
            <w:r>
              <w:rPr>
                <w:rFonts w:ascii="仿宋_GB2312" w:hAnsi="宋体" w:hint="eastAsia"/>
                <w:b/>
                <w:sz w:val="28"/>
                <w:szCs w:val="28"/>
              </w:rPr>
              <w:t>餐点数</w:t>
            </w:r>
          </w:p>
          <w:p w:rsidR="00DA7B3D" w:rsidRDefault="00DA7B3D" w:rsidP="002D7C00">
            <w:pPr>
              <w:pStyle w:val="2"/>
              <w:spacing w:line="400" w:lineRule="exact"/>
              <w:ind w:leftChars="0" w:left="0" w:firstLineChars="0" w:firstLine="0"/>
              <w:jc w:val="center"/>
              <w:rPr>
                <w:rFonts w:ascii="仿宋_GB2312" w:hAnsi="宋体"/>
                <w:b/>
                <w:sz w:val="28"/>
                <w:szCs w:val="28"/>
              </w:rPr>
            </w:pPr>
            <w:r>
              <w:rPr>
                <w:rFonts w:ascii="仿宋_GB2312" w:hAnsi="宋体" w:hint="eastAsia"/>
                <w:b/>
                <w:sz w:val="28"/>
                <w:szCs w:val="28"/>
              </w:rPr>
              <w:t>（不含2021年以前建成的）</w:t>
            </w:r>
          </w:p>
        </w:tc>
        <w:tc>
          <w:tcPr>
            <w:tcW w:w="784" w:type="dxa"/>
            <w:vMerge w:val="restart"/>
            <w:vAlign w:val="center"/>
          </w:tcPr>
          <w:p w:rsidR="00DA7B3D" w:rsidRDefault="00DA7B3D" w:rsidP="002D7C00">
            <w:pPr>
              <w:pStyle w:val="2"/>
              <w:spacing w:line="300" w:lineRule="exact"/>
              <w:ind w:leftChars="0" w:left="0" w:firstLineChars="0" w:firstLine="0"/>
              <w:jc w:val="center"/>
              <w:rPr>
                <w:rFonts w:ascii="仿宋_GB2312" w:hAnsi="宋体"/>
                <w:b/>
                <w:sz w:val="28"/>
                <w:szCs w:val="28"/>
              </w:rPr>
            </w:pPr>
            <w:r>
              <w:rPr>
                <w:rFonts w:ascii="仿宋_GB2312" w:hAnsi="宋体" w:hint="eastAsia"/>
                <w:b/>
                <w:sz w:val="28"/>
                <w:szCs w:val="28"/>
              </w:rPr>
              <w:t>小计</w:t>
            </w:r>
          </w:p>
        </w:tc>
      </w:tr>
      <w:tr w:rsidR="00DA7B3D" w:rsidTr="002D7C00">
        <w:trPr>
          <w:trHeight w:val="792"/>
        </w:trPr>
        <w:tc>
          <w:tcPr>
            <w:tcW w:w="1120" w:type="dxa"/>
            <w:vMerge/>
            <w:vAlign w:val="center"/>
          </w:tcPr>
          <w:p w:rsidR="00DA7B3D" w:rsidRDefault="00DA7B3D" w:rsidP="002D7C00">
            <w:pPr>
              <w:pStyle w:val="2"/>
              <w:spacing w:line="300" w:lineRule="exact"/>
              <w:ind w:leftChars="0" w:left="0" w:firstLineChars="0" w:firstLine="0"/>
              <w:jc w:val="center"/>
              <w:rPr>
                <w:rFonts w:ascii="仿宋_GB2312" w:hAnsi="宋体"/>
                <w:b/>
                <w:sz w:val="28"/>
                <w:szCs w:val="28"/>
              </w:rPr>
            </w:pPr>
          </w:p>
        </w:tc>
        <w:tc>
          <w:tcPr>
            <w:tcW w:w="1982" w:type="dxa"/>
            <w:vAlign w:val="center"/>
          </w:tcPr>
          <w:p w:rsidR="00DA7B3D" w:rsidRDefault="00DA7B3D" w:rsidP="002D7C00">
            <w:pPr>
              <w:pStyle w:val="2"/>
              <w:spacing w:line="360" w:lineRule="exact"/>
              <w:ind w:leftChars="0" w:left="0" w:firstLineChars="0" w:firstLine="0"/>
              <w:jc w:val="center"/>
              <w:rPr>
                <w:rFonts w:ascii="仿宋_GB2312" w:hAnsi="宋体"/>
                <w:b/>
                <w:sz w:val="28"/>
                <w:szCs w:val="28"/>
              </w:rPr>
            </w:pPr>
            <w:r>
              <w:rPr>
                <w:rFonts w:ascii="仿宋_GB2312" w:hAnsi="宋体" w:hint="eastAsia"/>
                <w:b/>
                <w:sz w:val="28"/>
                <w:szCs w:val="28"/>
              </w:rPr>
              <w:t>建成城市老年食堂</w:t>
            </w:r>
          </w:p>
        </w:tc>
        <w:tc>
          <w:tcPr>
            <w:tcW w:w="1989" w:type="dxa"/>
            <w:vAlign w:val="center"/>
          </w:tcPr>
          <w:p w:rsidR="00DA7B3D" w:rsidRDefault="00DA7B3D" w:rsidP="002D7C00">
            <w:pPr>
              <w:pStyle w:val="2"/>
              <w:spacing w:line="360" w:lineRule="exact"/>
              <w:ind w:leftChars="0" w:left="0" w:firstLineChars="0" w:firstLine="0"/>
              <w:jc w:val="center"/>
              <w:rPr>
                <w:rFonts w:ascii="仿宋_GB2312" w:hAnsi="宋体"/>
                <w:b/>
                <w:sz w:val="28"/>
                <w:szCs w:val="28"/>
              </w:rPr>
            </w:pPr>
            <w:r>
              <w:rPr>
                <w:rFonts w:ascii="仿宋_GB2312" w:hAnsi="宋体" w:hint="eastAsia"/>
                <w:b/>
                <w:sz w:val="28"/>
                <w:szCs w:val="28"/>
              </w:rPr>
              <w:t>建成城市老年</w:t>
            </w:r>
          </w:p>
          <w:p w:rsidR="00DA7B3D" w:rsidRDefault="00DA7B3D" w:rsidP="002D7C00">
            <w:pPr>
              <w:pStyle w:val="2"/>
              <w:spacing w:line="360" w:lineRule="exact"/>
              <w:ind w:leftChars="0" w:left="0" w:firstLineChars="0" w:firstLine="0"/>
              <w:jc w:val="center"/>
              <w:rPr>
                <w:rFonts w:ascii="仿宋_GB2312" w:hAnsi="宋体"/>
                <w:b/>
                <w:sz w:val="28"/>
                <w:szCs w:val="28"/>
              </w:rPr>
            </w:pPr>
            <w:r>
              <w:rPr>
                <w:rFonts w:ascii="仿宋_GB2312" w:hAnsi="宋体" w:hint="eastAsia"/>
                <w:b/>
                <w:sz w:val="28"/>
                <w:szCs w:val="28"/>
              </w:rPr>
              <w:t>助餐点</w:t>
            </w:r>
          </w:p>
        </w:tc>
        <w:tc>
          <w:tcPr>
            <w:tcW w:w="2418" w:type="dxa"/>
            <w:vAlign w:val="center"/>
          </w:tcPr>
          <w:p w:rsidR="00DA7B3D" w:rsidRDefault="00DA7B3D" w:rsidP="002D7C00">
            <w:pPr>
              <w:pStyle w:val="2"/>
              <w:spacing w:line="360" w:lineRule="exact"/>
              <w:ind w:leftChars="0" w:left="0" w:firstLineChars="0" w:firstLine="0"/>
              <w:jc w:val="center"/>
              <w:rPr>
                <w:rFonts w:ascii="仿宋_GB2312" w:hAnsi="宋体"/>
                <w:b/>
                <w:sz w:val="28"/>
                <w:szCs w:val="28"/>
              </w:rPr>
            </w:pPr>
            <w:r>
              <w:rPr>
                <w:rFonts w:ascii="仿宋_GB2312" w:hAnsi="宋体" w:hint="eastAsia"/>
                <w:b/>
                <w:sz w:val="28"/>
                <w:szCs w:val="28"/>
              </w:rPr>
              <w:t>新增农村老年食堂（</w:t>
            </w:r>
            <w:proofErr w:type="gramStart"/>
            <w:r>
              <w:rPr>
                <w:rFonts w:ascii="仿宋_GB2312" w:hAnsi="宋体" w:hint="eastAsia"/>
                <w:b/>
                <w:sz w:val="28"/>
                <w:szCs w:val="28"/>
              </w:rPr>
              <w:t>老年助</w:t>
            </w:r>
            <w:proofErr w:type="gramEnd"/>
            <w:r>
              <w:rPr>
                <w:rFonts w:ascii="仿宋_GB2312" w:hAnsi="宋体" w:hint="eastAsia"/>
                <w:b/>
                <w:sz w:val="28"/>
                <w:szCs w:val="28"/>
              </w:rPr>
              <w:t>餐点）</w:t>
            </w:r>
          </w:p>
        </w:tc>
        <w:tc>
          <w:tcPr>
            <w:tcW w:w="2562" w:type="dxa"/>
            <w:vAlign w:val="center"/>
          </w:tcPr>
          <w:p w:rsidR="00DA7B3D" w:rsidRDefault="00DA7B3D" w:rsidP="002D7C00">
            <w:pPr>
              <w:pStyle w:val="2"/>
              <w:spacing w:line="360" w:lineRule="exact"/>
              <w:ind w:leftChars="0" w:left="0" w:firstLineChars="0" w:firstLine="0"/>
              <w:jc w:val="center"/>
              <w:rPr>
                <w:rFonts w:ascii="仿宋_GB2312" w:hAnsi="宋体"/>
                <w:b/>
                <w:sz w:val="28"/>
                <w:szCs w:val="28"/>
              </w:rPr>
            </w:pPr>
            <w:r>
              <w:rPr>
                <w:rFonts w:ascii="仿宋_GB2312" w:hAnsi="宋体" w:hint="eastAsia"/>
                <w:b/>
                <w:sz w:val="28"/>
                <w:szCs w:val="28"/>
              </w:rPr>
              <w:t>新增村级养老服务站具备助</w:t>
            </w:r>
            <w:proofErr w:type="gramStart"/>
            <w:r>
              <w:rPr>
                <w:rFonts w:ascii="仿宋_GB2312" w:hAnsi="宋体" w:hint="eastAsia"/>
                <w:b/>
                <w:sz w:val="28"/>
                <w:szCs w:val="28"/>
              </w:rPr>
              <w:t>餐功能</w:t>
            </w:r>
            <w:proofErr w:type="gramEnd"/>
          </w:p>
        </w:tc>
        <w:tc>
          <w:tcPr>
            <w:tcW w:w="3059" w:type="dxa"/>
            <w:vAlign w:val="center"/>
          </w:tcPr>
          <w:p w:rsidR="00DA7B3D" w:rsidRDefault="00DA7B3D" w:rsidP="002D7C00">
            <w:pPr>
              <w:pStyle w:val="2"/>
              <w:spacing w:line="360" w:lineRule="exact"/>
              <w:ind w:leftChars="0" w:left="0" w:firstLineChars="0" w:firstLine="0"/>
              <w:jc w:val="center"/>
              <w:rPr>
                <w:rFonts w:ascii="仿宋_GB2312" w:hAnsi="宋体"/>
                <w:b/>
                <w:sz w:val="28"/>
                <w:szCs w:val="28"/>
              </w:rPr>
            </w:pPr>
            <w:r>
              <w:rPr>
                <w:rFonts w:ascii="仿宋_GB2312" w:hAnsi="宋体" w:hint="eastAsia"/>
                <w:b/>
                <w:sz w:val="28"/>
                <w:szCs w:val="28"/>
              </w:rPr>
              <w:t>新增特困供养机构（敬老院）具备面向周边老人助</w:t>
            </w:r>
            <w:proofErr w:type="gramStart"/>
            <w:r>
              <w:rPr>
                <w:rFonts w:ascii="仿宋_GB2312" w:hAnsi="宋体" w:hint="eastAsia"/>
                <w:b/>
                <w:sz w:val="28"/>
                <w:szCs w:val="28"/>
              </w:rPr>
              <w:t>餐功能</w:t>
            </w:r>
            <w:proofErr w:type="gramEnd"/>
          </w:p>
        </w:tc>
        <w:tc>
          <w:tcPr>
            <w:tcW w:w="784" w:type="dxa"/>
            <w:vMerge/>
            <w:vAlign w:val="center"/>
          </w:tcPr>
          <w:p w:rsidR="00DA7B3D" w:rsidRDefault="00DA7B3D" w:rsidP="002D7C00">
            <w:pPr>
              <w:pStyle w:val="2"/>
              <w:spacing w:line="300" w:lineRule="exact"/>
              <w:ind w:leftChars="0" w:left="0" w:firstLineChars="0" w:firstLine="0"/>
              <w:jc w:val="center"/>
              <w:rPr>
                <w:rFonts w:ascii="仿宋_GB2312" w:hAnsi="宋体"/>
                <w:b/>
                <w:sz w:val="28"/>
                <w:szCs w:val="28"/>
              </w:rPr>
            </w:pPr>
          </w:p>
        </w:tc>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贵池区</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11</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38</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3</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15</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21</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88</w:t>
            </w:r>
          </w:p>
        </w:tc>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东至县</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3</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11</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3</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16</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18</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51</w:t>
            </w:r>
          </w:p>
        </w:tc>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石台县</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3</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5</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14</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25</w:t>
            </w:r>
          </w:p>
        </w:tc>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青阳县</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4</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3</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5</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12</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26</w:t>
            </w:r>
          </w:p>
        </w:tc>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九华山</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6</w:t>
            </w:r>
          </w:p>
        </w:tc>
        <w:bookmarkStart w:id="0" w:name="_GoBack"/>
        <w:bookmarkEnd w:id="0"/>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开发区</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0</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0</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0</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0</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2</w:t>
            </w:r>
          </w:p>
        </w:tc>
      </w:tr>
      <w:tr w:rsidR="00DA7B3D" w:rsidTr="00EC467B">
        <w:trPr>
          <w:trHeight w:val="553"/>
        </w:trPr>
        <w:tc>
          <w:tcPr>
            <w:tcW w:w="1120"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合计</w:t>
            </w:r>
          </w:p>
        </w:tc>
        <w:tc>
          <w:tcPr>
            <w:tcW w:w="198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18</w:t>
            </w:r>
          </w:p>
        </w:tc>
        <w:tc>
          <w:tcPr>
            <w:tcW w:w="198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60</w:t>
            </w:r>
          </w:p>
        </w:tc>
        <w:tc>
          <w:tcPr>
            <w:tcW w:w="2418"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12</w:t>
            </w:r>
          </w:p>
        </w:tc>
        <w:tc>
          <w:tcPr>
            <w:tcW w:w="2562"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42</w:t>
            </w:r>
          </w:p>
        </w:tc>
        <w:tc>
          <w:tcPr>
            <w:tcW w:w="3059"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66</w:t>
            </w:r>
          </w:p>
        </w:tc>
        <w:tc>
          <w:tcPr>
            <w:tcW w:w="784" w:type="dxa"/>
            <w:vAlign w:val="bottom"/>
          </w:tcPr>
          <w:p w:rsidR="00DA7B3D" w:rsidRDefault="00DA7B3D" w:rsidP="00EC467B">
            <w:pPr>
              <w:pStyle w:val="2"/>
              <w:spacing w:line="300" w:lineRule="exact"/>
              <w:ind w:leftChars="0" w:left="0" w:firstLineChars="0" w:firstLine="0"/>
              <w:jc w:val="center"/>
              <w:rPr>
                <w:rFonts w:ascii="仿宋_GB2312" w:hAnsi="宋体"/>
                <w:sz w:val="28"/>
                <w:szCs w:val="28"/>
              </w:rPr>
            </w:pPr>
            <w:r>
              <w:rPr>
                <w:rFonts w:ascii="仿宋_GB2312" w:hAnsi="宋体" w:hint="eastAsia"/>
                <w:sz w:val="28"/>
                <w:szCs w:val="28"/>
              </w:rPr>
              <w:t>198</w:t>
            </w:r>
          </w:p>
        </w:tc>
      </w:tr>
    </w:tbl>
    <w:p w:rsidR="00DA7B3D" w:rsidRDefault="00DA7B3D" w:rsidP="00DA7B3D">
      <w:pPr>
        <w:pStyle w:val="2"/>
        <w:spacing w:line="300" w:lineRule="exact"/>
        <w:ind w:leftChars="0" w:left="0" w:firstLineChars="0" w:firstLine="0"/>
        <w:rPr>
          <w:rFonts w:ascii="仿宋_GB2312" w:hAnsi="黑体"/>
          <w:sz w:val="28"/>
          <w:szCs w:val="28"/>
        </w:rPr>
      </w:pPr>
    </w:p>
    <w:p w:rsidR="00DA7B3D" w:rsidRDefault="00DA7B3D" w:rsidP="00DA7B3D">
      <w:pPr>
        <w:pStyle w:val="2"/>
        <w:spacing w:line="300" w:lineRule="exact"/>
        <w:ind w:leftChars="0" w:left="0" w:firstLineChars="0" w:firstLine="0"/>
        <w:rPr>
          <w:rFonts w:ascii="宋体" w:eastAsia="宋体" w:hAnsi="宋体" w:cs="宋体"/>
        </w:rPr>
      </w:pPr>
      <w:r>
        <w:rPr>
          <w:rFonts w:ascii="仿宋_GB2312" w:hAnsi="黑体" w:hint="eastAsia"/>
          <w:sz w:val="28"/>
          <w:szCs w:val="28"/>
        </w:rPr>
        <w:t>说明：分配指标依据省下达我市78个城市老年食堂（</w:t>
      </w:r>
      <w:proofErr w:type="gramStart"/>
      <w:r>
        <w:rPr>
          <w:rFonts w:ascii="仿宋_GB2312" w:hAnsi="黑体" w:hint="eastAsia"/>
          <w:sz w:val="28"/>
          <w:szCs w:val="28"/>
        </w:rPr>
        <w:t>老年助</w:t>
      </w:r>
      <w:proofErr w:type="gramEnd"/>
      <w:r>
        <w:rPr>
          <w:rFonts w:ascii="仿宋_GB2312" w:hAnsi="黑体" w:hint="eastAsia"/>
          <w:sz w:val="28"/>
          <w:szCs w:val="28"/>
        </w:rPr>
        <w:t>餐点）、120个农村老年食堂（</w:t>
      </w:r>
      <w:proofErr w:type="gramStart"/>
      <w:r>
        <w:rPr>
          <w:rFonts w:ascii="仿宋_GB2312" w:hAnsi="黑体" w:hint="eastAsia"/>
          <w:sz w:val="28"/>
          <w:szCs w:val="28"/>
        </w:rPr>
        <w:t>老年助</w:t>
      </w:r>
      <w:proofErr w:type="gramEnd"/>
      <w:r>
        <w:rPr>
          <w:rFonts w:ascii="仿宋_GB2312" w:hAnsi="黑体" w:hint="eastAsia"/>
          <w:sz w:val="28"/>
          <w:szCs w:val="28"/>
        </w:rPr>
        <w:t>餐点）任务分解，其中，城市</w:t>
      </w:r>
      <w:proofErr w:type="gramStart"/>
      <w:r>
        <w:rPr>
          <w:rFonts w:ascii="仿宋_GB2312" w:hAnsi="黑体" w:hint="eastAsia"/>
          <w:sz w:val="28"/>
          <w:szCs w:val="28"/>
        </w:rPr>
        <w:t>老年助</w:t>
      </w:r>
      <w:proofErr w:type="gramEnd"/>
      <w:r>
        <w:rPr>
          <w:rFonts w:ascii="仿宋_GB2312" w:hAnsi="黑体" w:hint="eastAsia"/>
          <w:sz w:val="28"/>
          <w:szCs w:val="28"/>
        </w:rPr>
        <w:t>餐服务和特困供养机构（敬老院）具备</w:t>
      </w:r>
      <w:proofErr w:type="gramStart"/>
      <w:r>
        <w:rPr>
          <w:rFonts w:ascii="仿宋_GB2312" w:hAnsi="黑体" w:hint="eastAsia"/>
          <w:sz w:val="28"/>
          <w:szCs w:val="28"/>
        </w:rPr>
        <w:t>老年助餐功能</w:t>
      </w:r>
      <w:proofErr w:type="gramEnd"/>
      <w:r>
        <w:rPr>
          <w:rFonts w:ascii="仿宋_GB2312" w:hAnsi="黑体" w:hint="eastAsia"/>
          <w:sz w:val="28"/>
          <w:szCs w:val="28"/>
        </w:rPr>
        <w:t>按要求全覆盖。</w:t>
      </w:r>
    </w:p>
    <w:sectPr w:rsidR="00DA7B3D" w:rsidSect="00DA7B3D">
      <w:pgSz w:w="16838" w:h="11906" w:orient="landscape"/>
      <w:pgMar w:top="1797" w:right="1440" w:bottom="1797" w:left="1440"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C71" w:rsidRDefault="009C3C71" w:rsidP="00DA7B3D">
      <w:r>
        <w:separator/>
      </w:r>
    </w:p>
  </w:endnote>
  <w:endnote w:type="continuationSeparator" w:id="0">
    <w:p w:rsidR="009C3C71" w:rsidRDefault="009C3C71" w:rsidP="00DA7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9069310"/>
      <w:docPartObj>
        <w:docPartGallery w:val="Page Numbers (Bottom of Page)"/>
        <w:docPartUnique/>
      </w:docPartObj>
    </w:sdtPr>
    <w:sdtEndPr/>
    <w:sdtContent>
      <w:p w:rsidR="00DA7B3D" w:rsidRDefault="00DA7B3D">
        <w:pPr>
          <w:pStyle w:val="a5"/>
          <w:jc w:val="center"/>
        </w:pPr>
        <w:r>
          <w:fldChar w:fldCharType="begin"/>
        </w:r>
        <w:r>
          <w:instrText>PAGE   \* MERGEFORMAT</w:instrText>
        </w:r>
        <w:r>
          <w:fldChar w:fldCharType="separate"/>
        </w:r>
        <w:r w:rsidR="00EC467B" w:rsidRPr="00EC467B">
          <w:rPr>
            <w:noProof/>
            <w:lang w:val="zh-CN"/>
          </w:rPr>
          <w:t>7</w:t>
        </w:r>
        <w:r>
          <w:fldChar w:fldCharType="end"/>
        </w:r>
      </w:p>
    </w:sdtContent>
  </w:sdt>
  <w:p w:rsidR="00DA7B3D" w:rsidRDefault="00DA7B3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C71" w:rsidRDefault="009C3C71" w:rsidP="00DA7B3D">
      <w:r>
        <w:separator/>
      </w:r>
    </w:p>
  </w:footnote>
  <w:footnote w:type="continuationSeparator" w:id="0">
    <w:p w:rsidR="009C3C71" w:rsidRDefault="009C3C71" w:rsidP="00DA7B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7CC618"/>
    <w:multiLevelType w:val="singleLevel"/>
    <w:tmpl w:val="FF7CC618"/>
    <w:lvl w:ilvl="0">
      <w:start w:val="1"/>
      <w:numFmt w:val="chineseCounting"/>
      <w:suff w:val="nothing"/>
      <w:lvlText w:val="（%1）"/>
      <w:lvlJc w:val="left"/>
      <w:rPr>
        <w:rFonts w:hint="eastAsia"/>
      </w:rPr>
    </w:lvl>
  </w:abstractNum>
  <w:abstractNum w:abstractNumId="1">
    <w:nsid w:val="42A90116"/>
    <w:multiLevelType w:val="singleLevel"/>
    <w:tmpl w:val="42A90116"/>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B3D"/>
    <w:rsid w:val="00121652"/>
    <w:rsid w:val="005916EF"/>
    <w:rsid w:val="0086197F"/>
    <w:rsid w:val="009C3C71"/>
    <w:rsid w:val="00C570F4"/>
    <w:rsid w:val="00DA7B3D"/>
    <w:rsid w:val="00E4551B"/>
    <w:rsid w:val="00EC4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B3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DA7B3D"/>
    <w:pPr>
      <w:spacing w:after="120"/>
      <w:ind w:leftChars="200" w:left="420"/>
    </w:pPr>
  </w:style>
  <w:style w:type="character" w:customStyle="1" w:styleId="Char">
    <w:name w:val="正文文本缩进 Char"/>
    <w:basedOn w:val="a0"/>
    <w:link w:val="a3"/>
    <w:uiPriority w:val="99"/>
    <w:semiHidden/>
    <w:rsid w:val="00DA7B3D"/>
    <w:rPr>
      <w:rFonts w:ascii="Times New Roman" w:eastAsia="宋体" w:hAnsi="Times New Roman" w:cs="Times New Roman"/>
      <w:szCs w:val="24"/>
    </w:rPr>
  </w:style>
  <w:style w:type="paragraph" w:styleId="2">
    <w:name w:val="Body Text First Indent 2"/>
    <w:basedOn w:val="a3"/>
    <w:link w:val="2Char"/>
    <w:uiPriority w:val="99"/>
    <w:qFormat/>
    <w:rsid w:val="00DA7B3D"/>
    <w:pPr>
      <w:spacing w:line="600" w:lineRule="exact"/>
      <w:ind w:firstLineChars="200" w:firstLine="420"/>
    </w:pPr>
    <w:rPr>
      <w:rFonts w:ascii="Calibri" w:eastAsia="仿宋_GB2312" w:hAnsi="Calibri"/>
      <w:sz w:val="32"/>
    </w:rPr>
  </w:style>
  <w:style w:type="character" w:customStyle="1" w:styleId="2Char">
    <w:name w:val="正文首行缩进 2 Char"/>
    <w:basedOn w:val="Char"/>
    <w:link w:val="2"/>
    <w:uiPriority w:val="99"/>
    <w:rsid w:val="00DA7B3D"/>
    <w:rPr>
      <w:rFonts w:ascii="Calibri" w:eastAsia="仿宋_GB2312" w:hAnsi="Calibri" w:cs="Times New Roman"/>
      <w:sz w:val="32"/>
      <w:szCs w:val="24"/>
    </w:rPr>
  </w:style>
  <w:style w:type="paragraph" w:styleId="a4">
    <w:name w:val="header"/>
    <w:basedOn w:val="a"/>
    <w:link w:val="Char0"/>
    <w:uiPriority w:val="99"/>
    <w:unhideWhenUsed/>
    <w:rsid w:val="00DA7B3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DA7B3D"/>
    <w:rPr>
      <w:rFonts w:ascii="Times New Roman" w:eastAsia="宋体" w:hAnsi="Times New Roman" w:cs="Times New Roman"/>
      <w:sz w:val="18"/>
      <w:szCs w:val="18"/>
    </w:rPr>
  </w:style>
  <w:style w:type="paragraph" w:styleId="a5">
    <w:name w:val="footer"/>
    <w:basedOn w:val="a"/>
    <w:link w:val="Char1"/>
    <w:uiPriority w:val="99"/>
    <w:unhideWhenUsed/>
    <w:rsid w:val="00DA7B3D"/>
    <w:pPr>
      <w:tabs>
        <w:tab w:val="center" w:pos="4153"/>
        <w:tab w:val="right" w:pos="8306"/>
      </w:tabs>
      <w:snapToGrid w:val="0"/>
      <w:jc w:val="left"/>
    </w:pPr>
    <w:rPr>
      <w:sz w:val="18"/>
      <w:szCs w:val="18"/>
    </w:rPr>
  </w:style>
  <w:style w:type="character" w:customStyle="1" w:styleId="Char1">
    <w:name w:val="页脚 Char"/>
    <w:basedOn w:val="a0"/>
    <w:link w:val="a5"/>
    <w:uiPriority w:val="99"/>
    <w:rsid w:val="00DA7B3D"/>
    <w:rPr>
      <w:rFonts w:ascii="Times New Roman" w:eastAsia="宋体" w:hAnsi="Times New Roman" w:cs="Times New Roman"/>
      <w:sz w:val="18"/>
      <w:szCs w:val="18"/>
    </w:rPr>
  </w:style>
  <w:style w:type="paragraph" w:styleId="a6">
    <w:name w:val="Balloon Text"/>
    <w:basedOn w:val="a"/>
    <w:link w:val="Char2"/>
    <w:uiPriority w:val="99"/>
    <w:semiHidden/>
    <w:unhideWhenUsed/>
    <w:rsid w:val="005916EF"/>
    <w:rPr>
      <w:sz w:val="18"/>
      <w:szCs w:val="18"/>
    </w:rPr>
  </w:style>
  <w:style w:type="character" w:customStyle="1" w:styleId="Char2">
    <w:name w:val="批注框文本 Char"/>
    <w:basedOn w:val="a0"/>
    <w:link w:val="a6"/>
    <w:uiPriority w:val="99"/>
    <w:semiHidden/>
    <w:rsid w:val="005916EF"/>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B3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DA7B3D"/>
    <w:pPr>
      <w:spacing w:after="120"/>
      <w:ind w:leftChars="200" w:left="420"/>
    </w:pPr>
  </w:style>
  <w:style w:type="character" w:customStyle="1" w:styleId="Char">
    <w:name w:val="正文文本缩进 Char"/>
    <w:basedOn w:val="a0"/>
    <w:link w:val="a3"/>
    <w:uiPriority w:val="99"/>
    <w:semiHidden/>
    <w:rsid w:val="00DA7B3D"/>
    <w:rPr>
      <w:rFonts w:ascii="Times New Roman" w:eastAsia="宋体" w:hAnsi="Times New Roman" w:cs="Times New Roman"/>
      <w:szCs w:val="24"/>
    </w:rPr>
  </w:style>
  <w:style w:type="paragraph" w:styleId="2">
    <w:name w:val="Body Text First Indent 2"/>
    <w:basedOn w:val="a3"/>
    <w:link w:val="2Char"/>
    <w:uiPriority w:val="99"/>
    <w:qFormat/>
    <w:rsid w:val="00DA7B3D"/>
    <w:pPr>
      <w:spacing w:line="600" w:lineRule="exact"/>
      <w:ind w:firstLineChars="200" w:firstLine="420"/>
    </w:pPr>
    <w:rPr>
      <w:rFonts w:ascii="Calibri" w:eastAsia="仿宋_GB2312" w:hAnsi="Calibri"/>
      <w:sz w:val="32"/>
    </w:rPr>
  </w:style>
  <w:style w:type="character" w:customStyle="1" w:styleId="2Char">
    <w:name w:val="正文首行缩进 2 Char"/>
    <w:basedOn w:val="Char"/>
    <w:link w:val="2"/>
    <w:uiPriority w:val="99"/>
    <w:rsid w:val="00DA7B3D"/>
    <w:rPr>
      <w:rFonts w:ascii="Calibri" w:eastAsia="仿宋_GB2312" w:hAnsi="Calibri" w:cs="Times New Roman"/>
      <w:sz w:val="32"/>
      <w:szCs w:val="24"/>
    </w:rPr>
  </w:style>
  <w:style w:type="paragraph" w:styleId="a4">
    <w:name w:val="header"/>
    <w:basedOn w:val="a"/>
    <w:link w:val="Char0"/>
    <w:uiPriority w:val="99"/>
    <w:unhideWhenUsed/>
    <w:rsid w:val="00DA7B3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DA7B3D"/>
    <w:rPr>
      <w:rFonts w:ascii="Times New Roman" w:eastAsia="宋体" w:hAnsi="Times New Roman" w:cs="Times New Roman"/>
      <w:sz w:val="18"/>
      <w:szCs w:val="18"/>
    </w:rPr>
  </w:style>
  <w:style w:type="paragraph" w:styleId="a5">
    <w:name w:val="footer"/>
    <w:basedOn w:val="a"/>
    <w:link w:val="Char1"/>
    <w:uiPriority w:val="99"/>
    <w:unhideWhenUsed/>
    <w:rsid w:val="00DA7B3D"/>
    <w:pPr>
      <w:tabs>
        <w:tab w:val="center" w:pos="4153"/>
        <w:tab w:val="right" w:pos="8306"/>
      </w:tabs>
      <w:snapToGrid w:val="0"/>
      <w:jc w:val="left"/>
    </w:pPr>
    <w:rPr>
      <w:sz w:val="18"/>
      <w:szCs w:val="18"/>
    </w:rPr>
  </w:style>
  <w:style w:type="character" w:customStyle="1" w:styleId="Char1">
    <w:name w:val="页脚 Char"/>
    <w:basedOn w:val="a0"/>
    <w:link w:val="a5"/>
    <w:uiPriority w:val="99"/>
    <w:rsid w:val="00DA7B3D"/>
    <w:rPr>
      <w:rFonts w:ascii="Times New Roman" w:eastAsia="宋体" w:hAnsi="Times New Roman" w:cs="Times New Roman"/>
      <w:sz w:val="18"/>
      <w:szCs w:val="18"/>
    </w:rPr>
  </w:style>
  <w:style w:type="paragraph" w:styleId="a6">
    <w:name w:val="Balloon Text"/>
    <w:basedOn w:val="a"/>
    <w:link w:val="Char2"/>
    <w:uiPriority w:val="99"/>
    <w:semiHidden/>
    <w:unhideWhenUsed/>
    <w:rsid w:val="005916EF"/>
    <w:rPr>
      <w:sz w:val="18"/>
      <w:szCs w:val="18"/>
    </w:rPr>
  </w:style>
  <w:style w:type="character" w:customStyle="1" w:styleId="Char2">
    <w:name w:val="批注框文本 Char"/>
    <w:basedOn w:val="a0"/>
    <w:link w:val="a6"/>
    <w:uiPriority w:val="99"/>
    <w:semiHidden/>
    <w:rsid w:val="005916EF"/>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589</Words>
  <Characters>3363</Characters>
  <Application>Microsoft Office Word</Application>
  <DocSecurity>0</DocSecurity>
  <Lines>28</Lines>
  <Paragraphs>7</Paragraphs>
  <ScaleCrop>false</ScaleCrop>
  <Company>SysCeo.com</Company>
  <LinksUpToDate>false</LinksUpToDate>
  <CharactersWithSpaces>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张俣</dc:creator>
  <cp:lastModifiedBy>张俣</cp:lastModifiedBy>
  <cp:revision>13</cp:revision>
  <cp:lastPrinted>2022-06-02T02:19:00Z</cp:lastPrinted>
  <dcterms:created xsi:type="dcterms:W3CDTF">2022-06-02T02:04:00Z</dcterms:created>
  <dcterms:modified xsi:type="dcterms:W3CDTF">2022-06-17T01:26:00Z</dcterms:modified>
</cp:coreProperties>
</file>