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8FB17" w14:textId="568DAC5F" w:rsidR="00982ABA" w:rsidRPr="008419E3" w:rsidRDefault="00000000" w:rsidP="008419E3">
      <w:pPr>
        <w:spacing w:line="500" w:lineRule="exact"/>
        <w:ind w:leftChars="50" w:left="105"/>
        <w:jc w:val="center"/>
        <w:outlineLvl w:val="0"/>
        <w:rPr>
          <w:rFonts w:ascii="仿宋" w:eastAsia="仿宋" w:hAnsi="仿宋" w:cs="仿宋" w:hint="eastAsia"/>
          <w:kern w:val="0"/>
          <w:sz w:val="28"/>
          <w:szCs w:val="28"/>
          <w:shd w:val="clear" w:color="auto" w:fill="FFFFFF"/>
        </w:rPr>
      </w:pPr>
      <w:bookmarkStart w:id="0" w:name="_Toc11947"/>
      <w:bookmarkStart w:id="1" w:name="_Toc3948"/>
      <w:r>
        <w:rPr>
          <w:rFonts w:ascii="仿宋" w:eastAsia="仿宋" w:hAnsi="仿宋" w:cs="仿宋" w:hint="eastAsia"/>
          <w:b/>
          <w:bCs/>
          <w:sz w:val="28"/>
          <w:szCs w:val="28"/>
        </w:rPr>
        <w:t>投标邀请书</w:t>
      </w:r>
      <w:bookmarkStart w:id="2" w:name="_Toc439064164"/>
    </w:p>
    <w:p w14:paraId="5A057D84" w14:textId="3FD2BB0C" w:rsidR="00982ABA" w:rsidRDefault="00000000">
      <w:pPr>
        <w:widowControl/>
        <w:shd w:val="clear" w:color="auto" w:fill="FFFFFF"/>
        <w:spacing w:line="360" w:lineRule="auto"/>
        <w:ind w:firstLineChars="200" w:firstLine="572"/>
        <w:jc w:val="left"/>
        <w:rPr>
          <w:rFonts w:ascii="仿宋" w:eastAsia="仿宋" w:hAnsi="仿宋" w:cs="仿宋" w:hint="eastAsia"/>
          <w:spacing w:val="3"/>
          <w:sz w:val="28"/>
          <w:szCs w:val="28"/>
        </w:rPr>
      </w:pPr>
      <w:bookmarkStart w:id="3" w:name="OLE_LINK11"/>
      <w:r>
        <w:rPr>
          <w:rFonts w:ascii="仿宋" w:eastAsia="仿宋" w:hAnsi="仿宋" w:cs="仿宋" w:hint="eastAsia"/>
          <w:spacing w:val="3"/>
          <w:sz w:val="28"/>
          <w:szCs w:val="28"/>
        </w:rPr>
        <w:t>安徽艺林工程造价咨询有限公司</w:t>
      </w:r>
      <w:bookmarkEnd w:id="3"/>
      <w:r>
        <w:rPr>
          <w:rFonts w:ascii="仿宋" w:eastAsia="仿宋" w:hAnsi="仿宋" w:cs="仿宋" w:hint="eastAsia"/>
          <w:spacing w:val="3"/>
          <w:sz w:val="28"/>
          <w:szCs w:val="28"/>
        </w:rPr>
        <w:t>受</w:t>
      </w:r>
      <w:r w:rsidR="001C4F3B">
        <w:rPr>
          <w:rFonts w:ascii="仿宋" w:eastAsia="仿宋" w:hAnsi="仿宋" w:cs="仿宋" w:hint="eastAsia"/>
          <w:spacing w:val="3"/>
          <w:sz w:val="28"/>
          <w:szCs w:val="28"/>
          <w:u w:val="single"/>
        </w:rPr>
        <w:t>青阳县新河镇向阳村村民委员会</w:t>
      </w:r>
      <w:r>
        <w:rPr>
          <w:rFonts w:ascii="仿宋" w:eastAsia="仿宋" w:hAnsi="仿宋" w:cs="仿宋" w:hint="eastAsia"/>
          <w:spacing w:val="3"/>
          <w:sz w:val="28"/>
          <w:szCs w:val="28"/>
        </w:rPr>
        <w:t>委托，现对“</w:t>
      </w:r>
      <w:r w:rsidR="001C4F3B" w:rsidRPr="009520DB">
        <w:rPr>
          <w:rFonts w:ascii="仿宋" w:eastAsia="仿宋" w:hAnsi="仿宋" w:cs="仿宋" w:hint="eastAsia"/>
          <w:spacing w:val="3"/>
          <w:sz w:val="28"/>
          <w:szCs w:val="28"/>
          <w:u w:val="single"/>
        </w:rPr>
        <w:t>向阳村种植蔬菜大棚项目一期</w:t>
      </w:r>
      <w:r>
        <w:rPr>
          <w:rFonts w:ascii="仿宋" w:eastAsia="仿宋" w:hAnsi="仿宋" w:cs="仿宋" w:hint="eastAsia"/>
          <w:spacing w:val="3"/>
          <w:sz w:val="28"/>
          <w:szCs w:val="28"/>
        </w:rPr>
        <w:t>”进行招标，项目已具备招标条件，欢迎</w:t>
      </w:r>
      <w:r w:rsidR="00E478AA">
        <w:rPr>
          <w:rFonts w:ascii="仿宋" w:eastAsia="仿宋" w:hAnsi="仿宋" w:cs="仿宋" w:hint="eastAsia"/>
          <w:spacing w:val="3"/>
          <w:sz w:val="28"/>
          <w:szCs w:val="28"/>
        </w:rPr>
        <w:t>各</w:t>
      </w:r>
      <w:r>
        <w:rPr>
          <w:rFonts w:ascii="仿宋" w:eastAsia="仿宋" w:hAnsi="仿宋" w:cs="仿宋" w:hint="eastAsia"/>
          <w:spacing w:val="3"/>
          <w:sz w:val="28"/>
          <w:szCs w:val="28"/>
        </w:rPr>
        <w:t>投标人参加投标。</w:t>
      </w:r>
    </w:p>
    <w:p w14:paraId="1FAD1AD4" w14:textId="77777777" w:rsidR="00982ABA"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t>一、项目内容</w:t>
      </w:r>
    </w:p>
    <w:p w14:paraId="4EEB03BE" w14:textId="3CFECD8D"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highlight w:val="yellow"/>
          <w:shd w:val="clear" w:color="auto" w:fill="FFFFFF"/>
        </w:rPr>
      </w:pPr>
      <w:r>
        <w:rPr>
          <w:rFonts w:ascii="仿宋" w:eastAsia="仿宋" w:hAnsi="仿宋" w:cs="仿宋" w:hint="eastAsia"/>
          <w:kern w:val="0"/>
          <w:sz w:val="28"/>
          <w:szCs w:val="28"/>
          <w:shd w:val="clear" w:color="auto" w:fill="FFFFFF"/>
        </w:rPr>
        <w:t>1、项目地点：</w:t>
      </w:r>
      <w:r>
        <w:rPr>
          <w:rFonts w:ascii="仿宋" w:eastAsia="仿宋" w:hAnsi="仿宋" w:hint="eastAsia"/>
          <w:color w:val="222222"/>
          <w:kern w:val="0"/>
          <w:sz w:val="28"/>
          <w:szCs w:val="28"/>
        </w:rPr>
        <w:t>青阳县</w:t>
      </w:r>
      <w:r w:rsidR="00CB2233">
        <w:rPr>
          <w:rFonts w:ascii="仿宋" w:eastAsia="仿宋" w:hAnsi="仿宋" w:cs="仿宋" w:hint="eastAsia"/>
          <w:spacing w:val="3"/>
          <w:sz w:val="28"/>
          <w:szCs w:val="28"/>
        </w:rPr>
        <w:t>新河</w:t>
      </w:r>
      <w:r>
        <w:rPr>
          <w:rFonts w:ascii="仿宋" w:eastAsia="仿宋" w:hAnsi="仿宋" w:cs="仿宋" w:hint="eastAsia"/>
          <w:spacing w:val="3"/>
          <w:sz w:val="28"/>
          <w:szCs w:val="28"/>
        </w:rPr>
        <w:t>镇</w:t>
      </w:r>
      <w:r w:rsidR="001C4F3B">
        <w:rPr>
          <w:rFonts w:ascii="仿宋" w:eastAsia="仿宋" w:hAnsi="仿宋" w:cs="仿宋" w:hint="eastAsia"/>
          <w:spacing w:val="3"/>
          <w:sz w:val="28"/>
          <w:szCs w:val="28"/>
        </w:rPr>
        <w:t>向阳</w:t>
      </w:r>
      <w:r w:rsidR="00CB2233">
        <w:rPr>
          <w:rFonts w:ascii="仿宋" w:eastAsia="仿宋" w:hAnsi="仿宋" w:cs="仿宋" w:hint="eastAsia"/>
          <w:spacing w:val="3"/>
          <w:sz w:val="28"/>
          <w:szCs w:val="28"/>
        </w:rPr>
        <w:t>村</w:t>
      </w:r>
    </w:p>
    <w:p w14:paraId="28FB69DD" w14:textId="1CCB35E3"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2、项目概况及内容：</w:t>
      </w:r>
      <w:bookmarkStart w:id="4" w:name="OLE_LINK16"/>
      <w:r w:rsidR="001C4F3B" w:rsidRPr="009520DB">
        <w:rPr>
          <w:rFonts w:ascii="仿宋" w:eastAsia="仿宋" w:hAnsi="仿宋" w:cs="仿宋" w:hint="eastAsia"/>
          <w:spacing w:val="3"/>
          <w:sz w:val="28"/>
          <w:szCs w:val="28"/>
          <w:u w:val="single"/>
        </w:rPr>
        <w:t>向阳村种植蔬菜大棚项目一期</w:t>
      </w:r>
      <w:r w:rsidR="001C4F3B">
        <w:rPr>
          <w:rFonts w:ascii="仿宋" w:eastAsia="仿宋" w:hAnsi="仿宋" w:cs="仿宋" w:hint="eastAsia"/>
          <w:spacing w:val="3"/>
          <w:sz w:val="28"/>
          <w:szCs w:val="28"/>
          <w:u w:val="single"/>
        </w:rPr>
        <w:t>，新建2000</w:t>
      </w:r>
      <w:r w:rsidR="001C4F3B" w:rsidRPr="009520DB">
        <w:rPr>
          <w:rFonts w:ascii="仿宋" w:eastAsia="仿宋" w:hAnsi="仿宋" w:cs="仿宋" w:hint="eastAsia"/>
          <w:spacing w:val="3"/>
          <w:sz w:val="28"/>
          <w:szCs w:val="28"/>
          <w:u w:val="single"/>
        </w:rPr>
        <w:t>㎡</w:t>
      </w:r>
      <w:r w:rsidR="001C4F3B" w:rsidRPr="009520DB">
        <w:rPr>
          <w:rFonts w:ascii="仿宋" w:eastAsia="仿宋" w:hAnsi="仿宋" w:cs="仿宋" w:hint="eastAsia"/>
          <w:spacing w:val="3"/>
          <w:sz w:val="28"/>
          <w:szCs w:val="28"/>
          <w:u w:val="single"/>
          <w:lang w:val="zh-CN"/>
        </w:rPr>
        <w:t>钢构薄膜大棚等</w:t>
      </w:r>
      <w:r w:rsidR="001C4F3B">
        <w:rPr>
          <w:rFonts w:ascii="仿宋" w:eastAsia="仿宋" w:hAnsi="仿宋" w:cs="仿宋" w:hint="eastAsia"/>
          <w:spacing w:val="3"/>
          <w:sz w:val="28"/>
          <w:szCs w:val="28"/>
          <w:u w:val="single"/>
          <w:lang w:val="zh-CN"/>
        </w:rPr>
        <w:t>，</w:t>
      </w:r>
      <w:r w:rsidR="001C4F3B">
        <w:rPr>
          <w:rFonts w:ascii="仿宋" w:eastAsia="仿宋" w:hAnsi="仿宋" w:cs="仿宋" w:hint="eastAsia"/>
          <w:kern w:val="0"/>
          <w:sz w:val="28"/>
          <w:szCs w:val="28"/>
          <w:shd w:val="clear" w:color="auto" w:fill="FFFFFF"/>
          <w:lang w:bidi="ar"/>
        </w:rPr>
        <w:t>具体详见工程量清单</w:t>
      </w:r>
      <w:bookmarkEnd w:id="4"/>
      <w:r w:rsidR="001C4F3B">
        <w:rPr>
          <w:rFonts w:ascii="仿宋" w:eastAsia="仿宋" w:hAnsi="仿宋" w:cs="仿宋" w:hint="eastAsia"/>
          <w:kern w:val="0"/>
          <w:sz w:val="28"/>
          <w:szCs w:val="28"/>
          <w:shd w:val="clear" w:color="auto" w:fill="FFFFFF"/>
          <w:lang w:bidi="ar"/>
        </w:rPr>
        <w:t>。</w:t>
      </w:r>
    </w:p>
    <w:p w14:paraId="501914F5" w14:textId="1ADAFADE"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3、</w:t>
      </w:r>
      <w:r>
        <w:rPr>
          <w:rFonts w:ascii="仿宋" w:eastAsia="仿宋" w:hAnsi="仿宋" w:cs="仿宋" w:hint="eastAsia"/>
          <w:spacing w:val="3"/>
          <w:sz w:val="28"/>
          <w:szCs w:val="28"/>
        </w:rPr>
        <w:t>计划工期：</w:t>
      </w:r>
      <w:r w:rsidR="001C4F3B">
        <w:rPr>
          <w:rFonts w:ascii="仿宋" w:eastAsia="仿宋" w:hAnsi="仿宋" w:cs="仿宋" w:hint="eastAsia"/>
          <w:spacing w:val="3"/>
          <w:sz w:val="28"/>
          <w:szCs w:val="28"/>
        </w:rPr>
        <w:t>3</w:t>
      </w:r>
      <w:r>
        <w:rPr>
          <w:rFonts w:ascii="仿宋" w:eastAsia="仿宋" w:hAnsi="仿宋" w:cs="仿宋" w:hint="eastAsia"/>
          <w:spacing w:val="3"/>
          <w:sz w:val="28"/>
          <w:szCs w:val="28"/>
        </w:rPr>
        <w:t>0日历天</w:t>
      </w:r>
    </w:p>
    <w:p w14:paraId="6D45D464" w14:textId="77777777"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4、质量标准：合格。</w:t>
      </w:r>
    </w:p>
    <w:p w14:paraId="209088AD" w14:textId="7E1486DC" w:rsidR="001C4F3B" w:rsidRDefault="001C4F3B" w:rsidP="001C4F3B">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Pr>
          <w:rFonts w:ascii="仿宋" w:eastAsia="仿宋" w:hAnsi="仿宋" w:cs="仿宋" w:hint="eastAsia"/>
          <w:kern w:val="0"/>
          <w:sz w:val="28"/>
          <w:szCs w:val="28"/>
          <w:shd w:val="clear" w:color="auto" w:fill="FFFFFF"/>
          <w:lang w:bidi="ar"/>
        </w:rPr>
        <w:t>5、项目预算：</w:t>
      </w:r>
      <w:r>
        <w:rPr>
          <w:rFonts w:ascii="仿宋" w:eastAsia="仿宋" w:hAnsi="仿宋" w:cs="仿宋" w:hint="eastAsia"/>
          <w:sz w:val="28"/>
          <w:szCs w:val="28"/>
        </w:rPr>
        <w:t>（大写）：</w:t>
      </w:r>
      <w:r w:rsidR="007947E5">
        <w:rPr>
          <w:rFonts w:ascii="仿宋" w:eastAsia="仿宋" w:hAnsi="仿宋" w:cs="仿宋" w:hint="eastAsia"/>
          <w:sz w:val="28"/>
          <w:szCs w:val="28"/>
          <w:u w:val="single"/>
        </w:rPr>
        <w:t>壹拾壹万柒仟零陆拾玖元柒角柒分</w:t>
      </w:r>
      <w:r>
        <w:rPr>
          <w:rFonts w:ascii="仿宋" w:eastAsia="仿宋" w:hAnsi="仿宋" w:cs="仿宋" w:hint="eastAsia"/>
          <w:sz w:val="28"/>
          <w:szCs w:val="28"/>
        </w:rPr>
        <w:t>，（小写）：</w:t>
      </w:r>
      <w:r w:rsidR="007947E5" w:rsidRPr="007947E5">
        <w:rPr>
          <w:rFonts w:ascii="仿宋" w:eastAsia="仿宋" w:hAnsi="仿宋" w:cs="仿宋"/>
          <w:sz w:val="28"/>
          <w:szCs w:val="28"/>
          <w:u w:val="single"/>
        </w:rPr>
        <w:t>117069.77</w:t>
      </w:r>
      <w:r>
        <w:rPr>
          <w:rFonts w:ascii="仿宋" w:eastAsia="仿宋" w:hAnsi="仿宋" w:cs="仿宋" w:hint="eastAsia"/>
          <w:sz w:val="28"/>
          <w:szCs w:val="28"/>
        </w:rPr>
        <w:t>元。</w:t>
      </w:r>
    </w:p>
    <w:p w14:paraId="63D8118A" w14:textId="6C1BB152" w:rsidR="001C4F3B" w:rsidRDefault="001C4F3B" w:rsidP="001C4F3B">
      <w:pPr>
        <w:widowControl/>
        <w:shd w:val="clear" w:color="auto" w:fill="FFFFFF"/>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kern w:val="0"/>
          <w:sz w:val="28"/>
          <w:szCs w:val="28"/>
          <w:shd w:val="clear" w:color="auto" w:fill="FFFFFF"/>
          <w:lang w:bidi="ar"/>
        </w:rPr>
        <w:t>6、投标最高限价（人民币）</w:t>
      </w:r>
      <w:r>
        <w:rPr>
          <w:rFonts w:ascii="仿宋" w:eastAsia="仿宋" w:hAnsi="仿宋" w:cs="仿宋" w:hint="eastAsia"/>
          <w:sz w:val="28"/>
          <w:szCs w:val="28"/>
        </w:rPr>
        <w:t>：（大写）：</w:t>
      </w:r>
      <w:r w:rsidR="007947E5">
        <w:rPr>
          <w:rFonts w:ascii="仿宋" w:eastAsia="仿宋" w:hAnsi="仿宋" w:cs="仿宋" w:hint="eastAsia"/>
          <w:sz w:val="28"/>
          <w:szCs w:val="28"/>
          <w:u w:val="single"/>
        </w:rPr>
        <w:t>壹拾壹万柒仟零陆拾玖元柒角柒分</w:t>
      </w:r>
      <w:r>
        <w:rPr>
          <w:rFonts w:ascii="仿宋" w:eastAsia="仿宋" w:hAnsi="仿宋" w:cs="仿宋" w:hint="eastAsia"/>
          <w:sz w:val="28"/>
          <w:szCs w:val="28"/>
        </w:rPr>
        <w:t>，（小写）：</w:t>
      </w:r>
      <w:r w:rsidR="007947E5" w:rsidRPr="007947E5">
        <w:rPr>
          <w:rFonts w:ascii="仿宋" w:eastAsia="仿宋" w:hAnsi="仿宋" w:cs="仿宋"/>
          <w:sz w:val="28"/>
          <w:szCs w:val="28"/>
          <w:u w:val="single"/>
        </w:rPr>
        <w:t>117069.77</w:t>
      </w:r>
      <w:r>
        <w:rPr>
          <w:rFonts w:ascii="仿宋" w:eastAsia="仿宋" w:hAnsi="仿宋" w:cs="仿宋" w:hint="eastAsia"/>
          <w:sz w:val="28"/>
          <w:szCs w:val="28"/>
        </w:rPr>
        <w:t>元。</w:t>
      </w:r>
    </w:p>
    <w:p w14:paraId="0111429B" w14:textId="2DAFC8E3" w:rsidR="00982ABA" w:rsidRDefault="001C4F3B" w:rsidP="001C4F3B">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lang w:bidi="ar"/>
        </w:rPr>
        <w:t>7、标段划分：本项目共分1个标段</w:t>
      </w:r>
    </w:p>
    <w:p w14:paraId="0E34EED5" w14:textId="77777777" w:rsidR="00982ABA"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t>二、投标人资格</w:t>
      </w:r>
    </w:p>
    <w:p w14:paraId="1FBB0F8A" w14:textId="77777777" w:rsidR="00982ABA" w:rsidRDefault="00000000">
      <w:pPr>
        <w:widowControl/>
        <w:shd w:val="clear" w:color="auto" w:fill="FFFFFF"/>
        <w:spacing w:line="360" w:lineRule="auto"/>
        <w:ind w:firstLineChars="200" w:firstLine="560"/>
        <w:jc w:val="left"/>
        <w:rPr>
          <w:rFonts w:ascii="仿宋" w:eastAsia="仿宋" w:hAnsi="仿宋" w:cs="仿宋" w:hint="eastAsia"/>
          <w:bCs/>
          <w:kern w:val="0"/>
          <w:sz w:val="28"/>
          <w:szCs w:val="28"/>
          <w:shd w:val="clear" w:color="auto" w:fill="FFFFFF"/>
        </w:rPr>
      </w:pPr>
      <w:r>
        <w:rPr>
          <w:rFonts w:ascii="仿宋" w:eastAsia="仿宋" w:hAnsi="仿宋" w:cs="仿宋" w:hint="eastAsia"/>
          <w:bCs/>
          <w:kern w:val="0"/>
          <w:sz w:val="28"/>
          <w:szCs w:val="28"/>
          <w:shd w:val="clear" w:color="auto" w:fill="FFFFFF"/>
        </w:rPr>
        <w:t>1、投标人资格要求：</w:t>
      </w:r>
      <w:r w:rsidR="00CB2233" w:rsidRPr="00CB2233">
        <w:rPr>
          <w:rFonts w:ascii="仿宋" w:eastAsia="仿宋" w:hAnsi="仿宋" w:cs="仿宋" w:hint="eastAsia"/>
          <w:bCs/>
          <w:kern w:val="0"/>
          <w:sz w:val="28"/>
          <w:szCs w:val="28"/>
          <w:shd w:val="clear" w:color="auto" w:fill="FFFFFF"/>
        </w:rPr>
        <w:t>须具备</w:t>
      </w:r>
      <w:r w:rsidR="00BA7ED2">
        <w:rPr>
          <w:rFonts w:ascii="仿宋" w:eastAsia="仿宋" w:hAnsi="仿宋" w:cs="仿宋" w:hint="eastAsia"/>
          <w:bCs/>
          <w:kern w:val="0"/>
          <w:sz w:val="28"/>
          <w:szCs w:val="28"/>
          <w:shd w:val="clear" w:color="auto" w:fill="FFFFFF"/>
        </w:rPr>
        <w:t>建筑</w:t>
      </w:r>
      <w:r w:rsidR="00CB2233" w:rsidRPr="00CB2233">
        <w:rPr>
          <w:rFonts w:ascii="仿宋" w:eastAsia="仿宋" w:hAnsi="仿宋" w:cs="仿宋" w:hint="eastAsia"/>
          <w:bCs/>
          <w:kern w:val="0"/>
          <w:sz w:val="28"/>
          <w:szCs w:val="28"/>
          <w:shd w:val="clear" w:color="auto" w:fill="FFFFFF"/>
        </w:rPr>
        <w:t>工程施工总承包三级及以上资质（须在有效期内），须具有有效的安全生产许可证</w:t>
      </w:r>
      <w:r>
        <w:rPr>
          <w:rFonts w:ascii="仿宋" w:eastAsia="仿宋" w:hAnsi="仿宋" w:cs="仿宋" w:hint="eastAsia"/>
          <w:bCs/>
          <w:kern w:val="0"/>
          <w:sz w:val="28"/>
          <w:szCs w:val="28"/>
          <w:shd w:val="clear" w:color="auto" w:fill="FFFFFF"/>
        </w:rPr>
        <w:t>。</w:t>
      </w:r>
    </w:p>
    <w:p w14:paraId="664FDBE9" w14:textId="77777777" w:rsidR="00982ABA" w:rsidRDefault="00000000">
      <w:pPr>
        <w:numPr>
          <w:ilvl w:val="0"/>
          <w:numId w:val="1"/>
        </w:numPr>
        <w:spacing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项目经理要求：</w:t>
      </w:r>
      <w:r w:rsidR="00CB2233" w:rsidRPr="00CB2233">
        <w:rPr>
          <w:rFonts w:ascii="仿宋" w:eastAsia="仿宋" w:hAnsi="仿宋" w:cs="仿宋" w:hint="eastAsia"/>
          <w:sz w:val="28"/>
          <w:szCs w:val="28"/>
        </w:rPr>
        <w:t>具有</w:t>
      </w:r>
      <w:r w:rsidR="00BA7ED2">
        <w:rPr>
          <w:rFonts w:ascii="仿宋" w:eastAsia="仿宋" w:hAnsi="仿宋" w:cs="仿宋" w:hint="eastAsia"/>
          <w:sz w:val="28"/>
          <w:szCs w:val="28"/>
        </w:rPr>
        <w:t>建筑</w:t>
      </w:r>
      <w:r w:rsidR="00CB2233" w:rsidRPr="00CB2233">
        <w:rPr>
          <w:rFonts w:ascii="仿宋" w:eastAsia="仿宋" w:hAnsi="仿宋" w:cs="仿宋" w:hint="eastAsia"/>
          <w:sz w:val="28"/>
          <w:szCs w:val="28"/>
        </w:rPr>
        <w:t>工程专业二级及以上注册建造师资格（有效期满的，必须延期注册合格）；具有有效的安全生产B类证书</w:t>
      </w:r>
      <w:r>
        <w:rPr>
          <w:rFonts w:ascii="仿宋" w:eastAsia="仿宋" w:hAnsi="仿宋" w:cs="仿宋" w:hint="eastAsia"/>
          <w:sz w:val="28"/>
          <w:szCs w:val="28"/>
        </w:rPr>
        <w:t>。</w:t>
      </w:r>
    </w:p>
    <w:p w14:paraId="20B479BD" w14:textId="77777777" w:rsidR="00982ABA" w:rsidRDefault="00000000">
      <w:pPr>
        <w:numPr>
          <w:ilvl w:val="0"/>
          <w:numId w:val="1"/>
        </w:numPr>
        <w:spacing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其他要求：承接项目数量符合建设行政主管部门要求。</w:t>
      </w:r>
    </w:p>
    <w:p w14:paraId="46AEFBA9" w14:textId="77777777" w:rsidR="00982ABA"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t>三、招标文件获取办法</w:t>
      </w:r>
    </w:p>
    <w:p w14:paraId="41F95E7B" w14:textId="1F99AC45" w:rsidR="00982ABA" w:rsidRDefault="00000000">
      <w:pPr>
        <w:spacing w:line="360" w:lineRule="auto"/>
        <w:ind w:firstLineChars="200" w:firstLine="560"/>
        <w:jc w:val="left"/>
        <w:rPr>
          <w:rFonts w:ascii="仿宋" w:eastAsia="仿宋" w:hAnsi="仿宋" w:cs="仿宋" w:hint="eastAsia"/>
          <w:sz w:val="28"/>
          <w:szCs w:val="28"/>
          <w:highlight w:val="yellow"/>
        </w:rPr>
      </w:pPr>
      <w:r>
        <w:rPr>
          <w:rFonts w:ascii="仿宋" w:eastAsia="仿宋" w:hAnsi="仿宋" w:cs="仿宋" w:hint="eastAsia"/>
          <w:sz w:val="28"/>
          <w:szCs w:val="28"/>
        </w:rPr>
        <w:t>1、</w:t>
      </w:r>
      <w:r>
        <w:rPr>
          <w:rFonts w:ascii="仿宋" w:eastAsia="仿宋" w:hAnsi="仿宋" w:hint="eastAsia"/>
          <w:color w:val="000000"/>
          <w:sz w:val="28"/>
          <w:szCs w:val="28"/>
        </w:rPr>
        <w:t>招标文件领取时间及</w:t>
      </w:r>
      <w:r>
        <w:rPr>
          <w:rFonts w:ascii="仿宋" w:eastAsia="仿宋" w:hAnsi="仿宋" w:cs="仿宋" w:hint="eastAsia"/>
          <w:sz w:val="28"/>
          <w:szCs w:val="28"/>
        </w:rPr>
        <w:t>方式：网上报名，须将加盖报名企业公章的报名资料扫描件在投标报名截止时间前发送至邮箱3971074038@qq.com（报名资料扫描件：授权委托书、营业执照副本、企业资质证书副本、企业安全生产许可证、项目经理（建造师）注册证书及安全B证）报名时间：2025年</w:t>
      </w:r>
      <w:r w:rsidR="001C4F3B">
        <w:rPr>
          <w:rFonts w:ascii="仿宋" w:eastAsia="仿宋" w:hAnsi="仿宋" w:cs="仿宋" w:hint="eastAsia"/>
          <w:sz w:val="28"/>
          <w:szCs w:val="28"/>
        </w:rPr>
        <w:lastRenderedPageBreak/>
        <w:t>11</w:t>
      </w:r>
      <w:r>
        <w:rPr>
          <w:rFonts w:ascii="仿宋" w:eastAsia="仿宋" w:hAnsi="仿宋" w:cs="仿宋" w:hint="eastAsia"/>
          <w:sz w:val="28"/>
          <w:szCs w:val="28"/>
        </w:rPr>
        <w:t>月</w:t>
      </w:r>
      <w:r w:rsidR="001C4F3B">
        <w:rPr>
          <w:rFonts w:ascii="仿宋" w:eastAsia="仿宋" w:hAnsi="仿宋" w:cs="仿宋" w:hint="eastAsia"/>
          <w:sz w:val="28"/>
          <w:szCs w:val="28"/>
        </w:rPr>
        <w:t>1</w:t>
      </w:r>
      <w:r w:rsidR="007947E5">
        <w:rPr>
          <w:rFonts w:ascii="仿宋" w:eastAsia="仿宋" w:hAnsi="仿宋" w:cs="仿宋" w:hint="eastAsia"/>
          <w:sz w:val="28"/>
          <w:szCs w:val="28"/>
        </w:rPr>
        <w:t>8</w:t>
      </w:r>
      <w:r>
        <w:rPr>
          <w:rFonts w:ascii="仿宋" w:eastAsia="仿宋" w:hAnsi="仿宋" w:cs="仿宋" w:hint="eastAsia"/>
          <w:sz w:val="28"/>
          <w:szCs w:val="28"/>
        </w:rPr>
        <w:t>日至2025年</w:t>
      </w:r>
      <w:r w:rsidR="001C4F3B">
        <w:rPr>
          <w:rFonts w:ascii="仿宋" w:eastAsia="仿宋" w:hAnsi="仿宋" w:cs="仿宋" w:hint="eastAsia"/>
          <w:sz w:val="28"/>
          <w:szCs w:val="28"/>
        </w:rPr>
        <w:t>11</w:t>
      </w:r>
      <w:r>
        <w:rPr>
          <w:rFonts w:ascii="仿宋" w:eastAsia="仿宋" w:hAnsi="仿宋" w:cs="仿宋" w:hint="eastAsia"/>
          <w:sz w:val="28"/>
          <w:szCs w:val="28"/>
        </w:rPr>
        <w:t>月</w:t>
      </w:r>
      <w:r w:rsidR="001C4F3B">
        <w:rPr>
          <w:rFonts w:ascii="仿宋" w:eastAsia="仿宋" w:hAnsi="仿宋" w:cs="仿宋" w:hint="eastAsia"/>
          <w:sz w:val="28"/>
          <w:szCs w:val="28"/>
        </w:rPr>
        <w:t>2</w:t>
      </w:r>
      <w:r w:rsidR="007947E5">
        <w:rPr>
          <w:rFonts w:ascii="仿宋" w:eastAsia="仿宋" w:hAnsi="仿宋" w:cs="仿宋" w:hint="eastAsia"/>
          <w:sz w:val="28"/>
          <w:szCs w:val="28"/>
        </w:rPr>
        <w:t>4</w:t>
      </w:r>
      <w:r>
        <w:rPr>
          <w:rFonts w:ascii="仿宋" w:eastAsia="仿宋" w:hAnsi="仿宋" w:cs="仿宋" w:hint="eastAsia"/>
          <w:sz w:val="28"/>
          <w:szCs w:val="28"/>
        </w:rPr>
        <w:t>日</w:t>
      </w:r>
      <w:r>
        <w:rPr>
          <w:rFonts w:ascii="仿宋" w:eastAsia="仿宋" w:hAnsi="仿宋" w:cs="仿宋" w:hint="eastAsia"/>
          <w:spacing w:val="3"/>
          <w:sz w:val="28"/>
          <w:szCs w:val="28"/>
        </w:rPr>
        <w:t>。</w:t>
      </w:r>
    </w:p>
    <w:p w14:paraId="16AA7797" w14:textId="77777777" w:rsidR="00982ABA" w:rsidRDefault="00000000">
      <w:pPr>
        <w:spacing w:line="360" w:lineRule="auto"/>
        <w:ind w:firstLineChars="200" w:firstLine="560"/>
        <w:rPr>
          <w:rFonts w:eastAsia="仿宋"/>
        </w:rPr>
      </w:pPr>
      <w:r>
        <w:rPr>
          <w:rFonts w:ascii="仿宋" w:eastAsia="仿宋" w:hAnsi="仿宋" w:cs="仿宋" w:hint="eastAsia"/>
          <w:sz w:val="28"/>
          <w:szCs w:val="28"/>
        </w:rPr>
        <w:t>2、</w:t>
      </w:r>
      <w:r>
        <w:rPr>
          <w:rFonts w:ascii="仿宋" w:eastAsia="仿宋" w:hAnsi="仿宋" w:hint="eastAsia"/>
          <w:color w:val="000000"/>
          <w:sz w:val="28"/>
          <w:szCs w:val="28"/>
        </w:rPr>
        <w:t>招标文件工本费：0.00元整</w:t>
      </w:r>
    </w:p>
    <w:p w14:paraId="24BAACB5" w14:textId="77777777" w:rsidR="00982ABA" w:rsidRDefault="00000000">
      <w:pPr>
        <w:spacing w:line="360" w:lineRule="auto"/>
        <w:ind w:firstLineChars="200" w:firstLine="560"/>
        <w:jc w:val="left"/>
        <w:rPr>
          <w:rFonts w:ascii="仿宋" w:eastAsia="仿宋" w:hAnsi="仿宋" w:cs="仿宋" w:hint="eastAsia"/>
          <w:b/>
          <w:bCs/>
          <w:sz w:val="28"/>
          <w:szCs w:val="28"/>
        </w:rPr>
      </w:pPr>
      <w:r>
        <w:rPr>
          <w:rFonts w:ascii="仿宋" w:eastAsia="仿宋" w:hAnsi="仿宋" w:cs="仿宋" w:hint="eastAsia"/>
          <w:sz w:val="28"/>
          <w:szCs w:val="28"/>
        </w:rPr>
        <w:t>3、招标文件获取地址：网上报名，须将加盖报名企业公章的报名资料扫描件在投标报名截止时间前发送至邮箱3971074038@qq.com（报名资料扫描件：授权委托书、营业执照副本、企业资质证书副本、企业安全生产许可证、项目经理（建造师）注册证书及安全B证）</w:t>
      </w:r>
    </w:p>
    <w:p w14:paraId="28804EDB" w14:textId="77777777" w:rsidR="00982ABA" w:rsidRDefault="00000000">
      <w:pPr>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bCs/>
          <w:sz w:val="28"/>
          <w:szCs w:val="28"/>
        </w:rPr>
        <w:t>4、</w:t>
      </w:r>
      <w:r>
        <w:rPr>
          <w:rFonts w:ascii="仿宋" w:eastAsia="仿宋" w:hAnsi="仿宋" w:hint="eastAsia"/>
          <w:bCs/>
          <w:color w:val="000000"/>
          <w:sz w:val="28"/>
          <w:szCs w:val="28"/>
        </w:rPr>
        <w:t>招标人对招标文件进行的答疑、澄清、变更或补充，将在</w:t>
      </w:r>
      <w:bookmarkStart w:id="5" w:name="OLE_LINK3"/>
      <w:r w:rsidR="00CB2233" w:rsidRPr="00CB2233">
        <w:rPr>
          <w:rFonts w:ascii="仿宋" w:eastAsia="仿宋" w:hAnsi="仿宋" w:cs="仿宋" w:hint="eastAsia"/>
          <w:spacing w:val="3"/>
          <w:sz w:val="28"/>
          <w:szCs w:val="28"/>
        </w:rPr>
        <w:t>青阳县新河镇</w:t>
      </w:r>
      <w:r w:rsidR="00BA7ED2">
        <w:rPr>
          <w:rFonts w:ascii="仿宋" w:eastAsia="仿宋" w:hAnsi="仿宋" w:cs="仿宋" w:hint="eastAsia"/>
          <w:spacing w:val="3"/>
          <w:sz w:val="28"/>
          <w:szCs w:val="28"/>
        </w:rPr>
        <w:t>人民政府网站</w:t>
      </w:r>
      <w:bookmarkEnd w:id="5"/>
      <w:r>
        <w:rPr>
          <w:rFonts w:ascii="仿宋" w:eastAsia="仿宋" w:hAnsi="仿宋" w:hint="eastAsia"/>
          <w:bCs/>
          <w:color w:val="000000"/>
          <w:sz w:val="28"/>
          <w:szCs w:val="28"/>
        </w:rPr>
        <w:t>及时发布，该公告内容为招标文件的组成部分，对投标人具有同样约束效力。投标人应主动在</w:t>
      </w:r>
      <w:r w:rsidR="00BA7ED2" w:rsidRPr="00CB2233">
        <w:rPr>
          <w:rFonts w:ascii="仿宋" w:eastAsia="仿宋" w:hAnsi="仿宋" w:cs="仿宋" w:hint="eastAsia"/>
          <w:spacing w:val="3"/>
          <w:sz w:val="28"/>
          <w:szCs w:val="28"/>
        </w:rPr>
        <w:t>青阳县新河镇</w:t>
      </w:r>
      <w:r w:rsidR="00BA7ED2">
        <w:rPr>
          <w:rFonts w:ascii="仿宋" w:eastAsia="仿宋" w:hAnsi="仿宋" w:cs="仿宋" w:hint="eastAsia"/>
          <w:spacing w:val="3"/>
          <w:sz w:val="28"/>
          <w:szCs w:val="28"/>
        </w:rPr>
        <w:t>人民政府网站</w:t>
      </w:r>
      <w:r>
        <w:rPr>
          <w:rFonts w:ascii="仿宋" w:eastAsia="仿宋" w:hAnsi="仿宋" w:hint="eastAsia"/>
          <w:bCs/>
          <w:color w:val="000000"/>
          <w:sz w:val="28"/>
          <w:szCs w:val="28"/>
        </w:rPr>
        <w:t>查询，代理机构不承担投标人未及时关注相关信息引发的相关责任。</w:t>
      </w:r>
    </w:p>
    <w:p w14:paraId="5D5DFCC0" w14:textId="77777777" w:rsidR="00982ABA"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t>四、投标文件递交的截止时间及地点</w:t>
      </w:r>
    </w:p>
    <w:p w14:paraId="79B63FBE" w14:textId="76D6C633" w:rsidR="00982ABA" w:rsidRDefault="00000000">
      <w:pPr>
        <w:spacing w:line="360" w:lineRule="auto"/>
        <w:ind w:firstLineChars="200" w:firstLine="560"/>
        <w:jc w:val="left"/>
        <w:rPr>
          <w:rFonts w:ascii="仿宋" w:eastAsia="仿宋" w:hAnsi="仿宋" w:hint="eastAsia"/>
          <w:bCs/>
          <w:color w:val="000000"/>
          <w:sz w:val="28"/>
          <w:szCs w:val="28"/>
        </w:rPr>
      </w:pPr>
      <w:r>
        <w:rPr>
          <w:rFonts w:ascii="仿宋" w:eastAsia="仿宋" w:hAnsi="仿宋" w:cs="仿宋" w:hint="eastAsia"/>
          <w:bCs/>
          <w:sz w:val="28"/>
          <w:szCs w:val="28"/>
        </w:rPr>
        <w:t>1、</w:t>
      </w:r>
      <w:r>
        <w:rPr>
          <w:rFonts w:ascii="仿宋" w:eastAsia="仿宋" w:hAnsi="仿宋" w:hint="eastAsia"/>
          <w:bCs/>
          <w:color w:val="000000"/>
          <w:sz w:val="28"/>
          <w:szCs w:val="28"/>
        </w:rPr>
        <w:t>开标时间（即投标文件递交截止时间）：2025年</w:t>
      </w:r>
      <w:r w:rsidR="001C4F3B">
        <w:rPr>
          <w:rFonts w:ascii="仿宋" w:eastAsia="仿宋" w:hAnsi="仿宋" w:hint="eastAsia"/>
          <w:bCs/>
          <w:color w:val="000000"/>
          <w:sz w:val="28"/>
          <w:szCs w:val="28"/>
        </w:rPr>
        <w:t>11</w:t>
      </w:r>
      <w:r>
        <w:rPr>
          <w:rFonts w:ascii="仿宋" w:eastAsia="仿宋" w:hAnsi="仿宋" w:hint="eastAsia"/>
          <w:bCs/>
          <w:color w:val="000000"/>
          <w:sz w:val="28"/>
          <w:szCs w:val="28"/>
        </w:rPr>
        <w:t>月</w:t>
      </w:r>
      <w:r w:rsidR="001C4F3B">
        <w:rPr>
          <w:rFonts w:ascii="仿宋" w:eastAsia="仿宋" w:hAnsi="仿宋" w:hint="eastAsia"/>
          <w:bCs/>
          <w:color w:val="000000"/>
          <w:sz w:val="28"/>
          <w:szCs w:val="28"/>
        </w:rPr>
        <w:t>2</w:t>
      </w:r>
      <w:r w:rsidR="007947E5">
        <w:rPr>
          <w:rFonts w:ascii="仿宋" w:eastAsia="仿宋" w:hAnsi="仿宋" w:hint="eastAsia"/>
          <w:bCs/>
          <w:color w:val="000000"/>
          <w:sz w:val="28"/>
          <w:szCs w:val="28"/>
        </w:rPr>
        <w:t>5</w:t>
      </w:r>
      <w:r>
        <w:rPr>
          <w:rFonts w:ascii="仿宋" w:eastAsia="仿宋" w:hAnsi="仿宋" w:hint="eastAsia"/>
          <w:bCs/>
          <w:color w:val="000000"/>
          <w:sz w:val="28"/>
          <w:szCs w:val="28"/>
        </w:rPr>
        <w:t>日15时00分。</w:t>
      </w:r>
    </w:p>
    <w:p w14:paraId="5FB84EBD" w14:textId="77777777" w:rsidR="00982ABA"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2、开标地点：</w:t>
      </w:r>
      <w:r w:rsidR="008419E3" w:rsidRPr="008419E3">
        <w:rPr>
          <w:rFonts w:ascii="仿宋" w:eastAsia="仿宋" w:hAnsi="仿宋" w:cs="仿宋" w:hint="eastAsia"/>
          <w:bCs/>
          <w:kern w:val="0"/>
          <w:sz w:val="28"/>
          <w:szCs w:val="28"/>
          <w:shd w:val="clear" w:color="auto" w:fill="FFFFFF"/>
        </w:rPr>
        <w:t>青阳县新河镇人民政府会议室（青阳县</w:t>
      </w:r>
      <w:proofErr w:type="gramStart"/>
      <w:r w:rsidR="008419E3" w:rsidRPr="008419E3">
        <w:rPr>
          <w:rFonts w:ascii="仿宋" w:eastAsia="仿宋" w:hAnsi="仿宋" w:cs="仿宋" w:hint="eastAsia"/>
          <w:bCs/>
          <w:kern w:val="0"/>
          <w:sz w:val="28"/>
          <w:szCs w:val="28"/>
          <w:shd w:val="clear" w:color="auto" w:fill="FFFFFF"/>
        </w:rPr>
        <w:t>新寺路与</w:t>
      </w:r>
      <w:proofErr w:type="gramEnd"/>
      <w:r w:rsidR="008419E3" w:rsidRPr="008419E3">
        <w:rPr>
          <w:rFonts w:ascii="仿宋" w:eastAsia="仿宋" w:hAnsi="仿宋" w:cs="仿宋" w:hint="eastAsia"/>
          <w:bCs/>
          <w:kern w:val="0"/>
          <w:sz w:val="28"/>
          <w:szCs w:val="28"/>
          <w:shd w:val="clear" w:color="auto" w:fill="FFFFFF"/>
        </w:rPr>
        <w:t>330国道交叉口180米）</w:t>
      </w:r>
    </w:p>
    <w:p w14:paraId="3CB18619" w14:textId="77777777" w:rsidR="00982ABA" w:rsidRDefault="00000000">
      <w:pPr>
        <w:spacing w:line="360" w:lineRule="auto"/>
        <w:ind w:firstLineChars="200" w:firstLine="560"/>
        <w:jc w:val="left"/>
        <w:rPr>
          <w:rFonts w:ascii="仿宋" w:eastAsia="仿宋" w:hAnsi="仿宋" w:cs="仿宋" w:hint="eastAsia"/>
          <w:b/>
          <w:sz w:val="28"/>
          <w:szCs w:val="28"/>
        </w:rPr>
      </w:pPr>
      <w:r>
        <w:rPr>
          <w:rFonts w:ascii="仿宋" w:eastAsia="仿宋" w:hAnsi="仿宋" w:cs="仿宋" w:hint="eastAsia"/>
          <w:bCs/>
          <w:sz w:val="28"/>
          <w:szCs w:val="28"/>
        </w:rPr>
        <w:t>3、本项目开标时需提交纸质投标文件，</w:t>
      </w:r>
      <w:r>
        <w:rPr>
          <w:rFonts w:ascii="仿宋" w:eastAsia="仿宋" w:hAnsi="仿宋" w:cs="仿宋" w:hint="eastAsia"/>
          <w:b/>
          <w:sz w:val="28"/>
          <w:szCs w:val="28"/>
        </w:rPr>
        <w:t>投标人应在投标文件递交截止时间前送达招标文件规定的地点参与投标，参与投标的投标人应在完全了解招标文件需求后填写投标文件并签章确认参与本次项目的投标。递交投标文件的投标人视为能够</w:t>
      </w:r>
      <w:proofErr w:type="gramStart"/>
      <w:r>
        <w:rPr>
          <w:rFonts w:ascii="仿宋" w:eastAsia="仿宋" w:hAnsi="仿宋" w:cs="仿宋" w:hint="eastAsia"/>
          <w:b/>
          <w:sz w:val="28"/>
          <w:szCs w:val="28"/>
        </w:rPr>
        <w:t>完全响应</w:t>
      </w:r>
      <w:proofErr w:type="gramEnd"/>
      <w:r>
        <w:rPr>
          <w:rFonts w:ascii="仿宋" w:eastAsia="仿宋" w:hAnsi="仿宋" w:cs="仿宋" w:hint="eastAsia"/>
          <w:b/>
          <w:sz w:val="28"/>
          <w:szCs w:val="28"/>
        </w:rPr>
        <w:t>招标文件规定的各项要求。投标企业应保证承诺的所有资料均真实、及时、有效，因提供资料不实而造成的责任和后果由投标企业自行承担。如投标人在开标前放弃本次投标须撤回投标文件，因未及时撤回投标文件中标后放弃中标将按相关规定对原中标候选人进行相应处罚（注：投标文件格式详见招标文件中投标文件组成与格式部分）</w:t>
      </w:r>
    </w:p>
    <w:p w14:paraId="017233F8" w14:textId="77777777" w:rsidR="00982ABA"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4、逾期递交，或者不按要求递交的投标文件，视为无效投标。</w:t>
      </w:r>
    </w:p>
    <w:p w14:paraId="15405E21" w14:textId="77777777" w:rsidR="00982ABA" w:rsidRDefault="00000000">
      <w:pPr>
        <w:spacing w:line="360" w:lineRule="auto"/>
        <w:ind w:firstLineChars="200" w:firstLine="560"/>
        <w:jc w:val="left"/>
        <w:rPr>
          <w:rFonts w:ascii="仿宋" w:eastAsia="仿宋" w:hAnsi="仿宋" w:cs="仿宋" w:hint="eastAsia"/>
          <w:b/>
          <w:kern w:val="0"/>
          <w:sz w:val="28"/>
          <w:szCs w:val="28"/>
          <w:shd w:val="clear" w:color="auto" w:fill="FFFFFF"/>
        </w:rPr>
      </w:pPr>
      <w:r>
        <w:rPr>
          <w:rFonts w:ascii="仿宋" w:eastAsia="仿宋" w:hAnsi="仿宋" w:cs="仿宋" w:hint="eastAsia"/>
          <w:bCs/>
          <w:sz w:val="28"/>
          <w:szCs w:val="28"/>
        </w:rPr>
        <w:t>5、项目质疑受理：投标人向招标人提出质疑的，在开标前1日内，可</w:t>
      </w:r>
      <w:r>
        <w:rPr>
          <w:rFonts w:ascii="仿宋" w:eastAsia="仿宋" w:hAnsi="仿宋" w:cs="仿宋" w:hint="eastAsia"/>
          <w:bCs/>
          <w:sz w:val="28"/>
          <w:szCs w:val="28"/>
        </w:rPr>
        <w:lastRenderedPageBreak/>
        <w:t>以采用邮寄或现场送达方式，将使用规范文本的质疑材料邮寄或送达至招标人和代理机构，以收到质疑材料时间为准，逾期不予受理。</w:t>
      </w:r>
      <w:bookmarkEnd w:id="2"/>
    </w:p>
    <w:p w14:paraId="6167D1D5" w14:textId="77777777" w:rsidR="00982ABA"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t>五、投标保证金</w:t>
      </w:r>
    </w:p>
    <w:p w14:paraId="66E9C669" w14:textId="77777777" w:rsidR="00982ABA"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投标保证金金额：本项目免收投标保证金。</w:t>
      </w:r>
    </w:p>
    <w:p w14:paraId="316D8D33" w14:textId="77777777" w:rsidR="00982ABA"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t>六、注意事项</w:t>
      </w:r>
    </w:p>
    <w:p w14:paraId="52CEBC50" w14:textId="17494A4B" w:rsidR="0068227D" w:rsidRPr="0068227D" w:rsidRDefault="0068227D" w:rsidP="0068227D">
      <w:pPr>
        <w:pStyle w:val="2"/>
        <w:ind w:leftChars="0" w:left="0" w:firstLine="560"/>
        <w:rPr>
          <w:rFonts w:hint="eastAsia"/>
        </w:rPr>
      </w:pPr>
      <w:r w:rsidRPr="0068227D">
        <w:rPr>
          <w:rFonts w:ascii="仿宋" w:eastAsia="仿宋" w:hAnsi="仿宋" w:cs="仿宋" w:hint="eastAsia"/>
          <w:bCs/>
          <w:kern w:val="2"/>
          <w:sz w:val="28"/>
          <w:szCs w:val="28"/>
        </w:rPr>
        <w:t>1、参与投标的投标人应在完全了解发包需求后递交投标文件并签章确认参与本次项目的投标。如开标前未收到投标文件作弃标处理，截止时间2025年</w:t>
      </w:r>
      <w:r w:rsidR="001C4F3B">
        <w:rPr>
          <w:rFonts w:ascii="仿宋" w:eastAsia="仿宋" w:hAnsi="仿宋" w:cs="仿宋" w:hint="eastAsia"/>
          <w:bCs/>
          <w:kern w:val="2"/>
          <w:sz w:val="28"/>
          <w:szCs w:val="28"/>
        </w:rPr>
        <w:t>11</w:t>
      </w:r>
      <w:r w:rsidRPr="0068227D">
        <w:rPr>
          <w:rFonts w:ascii="仿宋" w:eastAsia="仿宋" w:hAnsi="仿宋" w:cs="仿宋" w:hint="eastAsia"/>
          <w:bCs/>
          <w:kern w:val="2"/>
          <w:sz w:val="28"/>
          <w:szCs w:val="28"/>
        </w:rPr>
        <w:t>月</w:t>
      </w:r>
      <w:r w:rsidR="001C4F3B">
        <w:rPr>
          <w:rFonts w:ascii="仿宋" w:eastAsia="仿宋" w:hAnsi="仿宋" w:cs="仿宋" w:hint="eastAsia"/>
          <w:bCs/>
          <w:kern w:val="2"/>
          <w:sz w:val="28"/>
          <w:szCs w:val="28"/>
        </w:rPr>
        <w:t>2</w:t>
      </w:r>
      <w:r w:rsidR="007947E5">
        <w:rPr>
          <w:rFonts w:ascii="仿宋" w:eastAsia="仿宋" w:hAnsi="仿宋" w:cs="仿宋" w:hint="eastAsia"/>
          <w:bCs/>
          <w:kern w:val="2"/>
          <w:sz w:val="28"/>
          <w:szCs w:val="28"/>
        </w:rPr>
        <w:t>5</w:t>
      </w:r>
      <w:r w:rsidRPr="0068227D">
        <w:rPr>
          <w:rFonts w:ascii="仿宋" w:eastAsia="仿宋" w:hAnsi="仿宋" w:cs="仿宋" w:hint="eastAsia"/>
          <w:bCs/>
          <w:kern w:val="2"/>
          <w:sz w:val="28"/>
          <w:szCs w:val="28"/>
        </w:rPr>
        <w:t>日15时00分,投标人视为能够完全响应发包文件规定的各项要求。投标企业应保证承诺的所有资料均真实、及时、有效，因提供资料不实而造成的责任和后果由投标企业自行承担。投标人须到达开标现场。投标文件份数：</w:t>
      </w:r>
      <w:proofErr w:type="gramStart"/>
      <w:r w:rsidRPr="0068227D">
        <w:rPr>
          <w:rFonts w:ascii="仿宋" w:eastAsia="仿宋" w:hAnsi="仿宋" w:cs="仿宋" w:hint="eastAsia"/>
          <w:bCs/>
          <w:kern w:val="2"/>
          <w:sz w:val="28"/>
          <w:szCs w:val="28"/>
        </w:rPr>
        <w:t>壹正</w:t>
      </w:r>
      <w:r w:rsidR="00A72D3D">
        <w:rPr>
          <w:rFonts w:ascii="仿宋" w:eastAsia="仿宋" w:hAnsi="仿宋" w:cs="仿宋" w:hint="eastAsia"/>
          <w:bCs/>
          <w:kern w:val="2"/>
          <w:sz w:val="28"/>
          <w:szCs w:val="28"/>
        </w:rPr>
        <w:t>两</w:t>
      </w:r>
      <w:r w:rsidRPr="0068227D">
        <w:rPr>
          <w:rFonts w:ascii="仿宋" w:eastAsia="仿宋" w:hAnsi="仿宋" w:cs="仿宋" w:hint="eastAsia"/>
          <w:bCs/>
          <w:kern w:val="2"/>
          <w:sz w:val="28"/>
          <w:szCs w:val="28"/>
        </w:rPr>
        <w:t>副</w:t>
      </w:r>
      <w:proofErr w:type="gramEnd"/>
      <w:r>
        <w:rPr>
          <w:rFonts w:ascii="仿宋" w:eastAsia="仿宋" w:hAnsi="仿宋" w:cs="仿宋" w:hint="eastAsia"/>
          <w:bCs/>
          <w:kern w:val="2"/>
          <w:sz w:val="28"/>
          <w:szCs w:val="28"/>
        </w:rPr>
        <w:t>。</w:t>
      </w:r>
    </w:p>
    <w:p w14:paraId="601B1A48" w14:textId="77777777" w:rsidR="00982ABA" w:rsidRPr="008419E3" w:rsidRDefault="0068227D" w:rsidP="008419E3">
      <w:pPr>
        <w:spacing w:line="360" w:lineRule="auto"/>
        <w:ind w:firstLineChars="200" w:firstLine="560"/>
        <w:jc w:val="left"/>
        <w:rPr>
          <w:rFonts w:ascii="仿宋" w:eastAsia="仿宋" w:hAnsi="仿宋" w:cs="仿宋" w:hint="eastAsia"/>
          <w:bCs/>
          <w:sz w:val="28"/>
          <w:szCs w:val="28"/>
        </w:rPr>
      </w:pPr>
      <w:bookmarkStart w:id="6" w:name="_Hlk98360165"/>
      <w:r>
        <w:rPr>
          <w:rFonts w:ascii="仿宋" w:eastAsia="仿宋" w:hAnsi="仿宋" w:cs="仿宋" w:hint="eastAsia"/>
          <w:bCs/>
          <w:sz w:val="28"/>
          <w:szCs w:val="28"/>
        </w:rPr>
        <w:t>2、潜在投标人在制作投标文件时，请将</w:t>
      </w:r>
      <w:r>
        <w:rPr>
          <w:rFonts w:ascii="仿宋" w:eastAsia="仿宋" w:hAnsi="仿宋" w:hint="eastAsia"/>
          <w:bCs/>
          <w:color w:val="000000"/>
          <w:sz w:val="28"/>
          <w:szCs w:val="28"/>
        </w:rPr>
        <w:t>招标文件规定的各项要求</w:t>
      </w:r>
      <w:r>
        <w:rPr>
          <w:rFonts w:ascii="仿宋" w:eastAsia="仿宋" w:hAnsi="仿宋" w:cs="仿宋" w:hint="eastAsia"/>
          <w:bCs/>
          <w:sz w:val="28"/>
          <w:szCs w:val="28"/>
        </w:rPr>
        <w:t>清晰打印并密封完好，</w:t>
      </w:r>
      <w:r>
        <w:rPr>
          <w:rFonts w:ascii="仿宋" w:eastAsia="仿宋" w:hAnsi="仿宋" w:hint="eastAsia"/>
          <w:bCs/>
          <w:color w:val="000000"/>
          <w:sz w:val="28"/>
          <w:szCs w:val="28"/>
        </w:rPr>
        <w:t>未在规定时间内递交投标文件的投标人视为放弃本项目参与资格；递交的投标文件不符合规定的视为无效响应，中标无效。</w:t>
      </w:r>
    </w:p>
    <w:bookmarkEnd w:id="6"/>
    <w:p w14:paraId="0ACC3877" w14:textId="77777777" w:rsidR="00982ABA"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七、发布公告的媒介</w:t>
      </w:r>
    </w:p>
    <w:p w14:paraId="579EEDD1" w14:textId="77777777" w:rsidR="00982ABA"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本次招标公告及中标结果公示将同时在</w:t>
      </w:r>
      <w:r w:rsidR="00BA7ED2" w:rsidRPr="00CB2233">
        <w:rPr>
          <w:rFonts w:ascii="仿宋" w:eastAsia="仿宋" w:hAnsi="仿宋" w:cs="仿宋" w:hint="eastAsia"/>
          <w:spacing w:val="3"/>
          <w:sz w:val="28"/>
          <w:szCs w:val="28"/>
        </w:rPr>
        <w:t>青阳县新河镇</w:t>
      </w:r>
      <w:r w:rsidR="00BA7ED2">
        <w:rPr>
          <w:rFonts w:ascii="仿宋" w:eastAsia="仿宋" w:hAnsi="仿宋" w:cs="仿宋" w:hint="eastAsia"/>
          <w:spacing w:val="3"/>
          <w:sz w:val="28"/>
          <w:szCs w:val="28"/>
        </w:rPr>
        <w:t>人民政府网站</w:t>
      </w:r>
      <w:r>
        <w:rPr>
          <w:rFonts w:ascii="仿宋" w:eastAsia="仿宋" w:hAnsi="仿宋" w:cs="仿宋" w:hint="eastAsia"/>
          <w:bCs/>
          <w:sz w:val="28"/>
          <w:szCs w:val="28"/>
        </w:rPr>
        <w:t>公示发布。</w:t>
      </w:r>
    </w:p>
    <w:p w14:paraId="07165ACC" w14:textId="77777777" w:rsidR="00982ABA"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八、联系方法</w:t>
      </w:r>
    </w:p>
    <w:p w14:paraId="7FA5FED9" w14:textId="24FB4AAF"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（一）项目单位：</w:t>
      </w:r>
      <w:r w:rsidR="001C4F3B">
        <w:rPr>
          <w:rFonts w:ascii="仿宋" w:eastAsia="仿宋" w:hAnsi="仿宋" w:cs="仿宋" w:hint="eastAsia"/>
          <w:kern w:val="0"/>
          <w:sz w:val="28"/>
          <w:szCs w:val="28"/>
          <w:shd w:val="clear" w:color="auto" w:fill="FFFFFF"/>
          <w:lang w:bidi="ar"/>
        </w:rPr>
        <w:t>青阳县新河镇向阳村村民委员会</w:t>
      </w:r>
    </w:p>
    <w:p w14:paraId="1E2EDA9F" w14:textId="50C74E97"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地  址：</w:t>
      </w:r>
      <w:r w:rsidR="001C4F3B">
        <w:rPr>
          <w:rFonts w:ascii="仿宋" w:eastAsia="仿宋" w:hAnsi="仿宋" w:cs="仿宋" w:hint="eastAsia"/>
          <w:kern w:val="0"/>
          <w:sz w:val="28"/>
          <w:szCs w:val="28"/>
          <w:shd w:val="clear" w:color="auto" w:fill="FFFFFF"/>
          <w:lang w:bidi="ar"/>
        </w:rPr>
        <w:t>青阳县新河镇向阳村</w:t>
      </w:r>
    </w:p>
    <w:p w14:paraId="0685CF1F" w14:textId="3D72F66A"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联系人：</w:t>
      </w:r>
      <w:r w:rsidR="001C4F3B">
        <w:rPr>
          <w:rFonts w:ascii="仿宋" w:eastAsia="仿宋" w:hAnsi="仿宋" w:cs="仿宋" w:hint="eastAsia"/>
          <w:kern w:val="0"/>
          <w:sz w:val="28"/>
          <w:szCs w:val="28"/>
          <w:shd w:val="clear" w:color="auto" w:fill="FFFFFF"/>
          <w:lang w:bidi="ar"/>
        </w:rPr>
        <w:t>许丽</w:t>
      </w:r>
      <w:proofErr w:type="gramStart"/>
      <w:r w:rsidR="001C4F3B">
        <w:rPr>
          <w:rFonts w:ascii="仿宋" w:eastAsia="仿宋" w:hAnsi="仿宋" w:cs="仿宋" w:hint="eastAsia"/>
          <w:kern w:val="0"/>
          <w:sz w:val="28"/>
          <w:szCs w:val="28"/>
          <w:shd w:val="clear" w:color="auto" w:fill="FFFFFF"/>
          <w:lang w:bidi="ar"/>
        </w:rPr>
        <w:t>丽</w:t>
      </w:r>
      <w:proofErr w:type="gramEnd"/>
    </w:p>
    <w:p w14:paraId="56678511" w14:textId="3484B5E1"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电  话：</w:t>
      </w:r>
      <w:r w:rsidR="001C4F3B">
        <w:rPr>
          <w:rFonts w:ascii="仿宋" w:eastAsia="仿宋" w:hAnsi="仿宋" w:cs="仿宋"/>
          <w:kern w:val="0"/>
          <w:sz w:val="28"/>
          <w:szCs w:val="28"/>
          <w:shd w:val="clear" w:color="auto" w:fill="FFFFFF"/>
          <w:lang w:bidi="ar"/>
        </w:rPr>
        <w:t>138</w:t>
      </w:r>
      <w:r w:rsidR="001C4F3B">
        <w:rPr>
          <w:rFonts w:ascii="仿宋" w:eastAsia="仿宋" w:hAnsi="仿宋" w:cs="仿宋" w:hint="eastAsia"/>
          <w:kern w:val="0"/>
          <w:sz w:val="28"/>
          <w:szCs w:val="28"/>
          <w:shd w:val="clear" w:color="auto" w:fill="FFFFFF"/>
          <w:lang w:bidi="ar"/>
        </w:rPr>
        <w:t>56647573</w:t>
      </w:r>
    </w:p>
    <w:p w14:paraId="5C68CED7" w14:textId="77777777"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（二）招标代理机构：安徽艺林工程造价咨询有限公司</w:t>
      </w:r>
    </w:p>
    <w:p w14:paraId="3BD3FD00" w14:textId="77777777"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地  址：安徽省</w:t>
      </w:r>
      <w:proofErr w:type="gramStart"/>
      <w:r>
        <w:rPr>
          <w:rFonts w:ascii="仿宋" w:eastAsia="仿宋" w:hAnsi="仿宋" w:cs="仿宋" w:hint="eastAsia"/>
          <w:kern w:val="0"/>
          <w:sz w:val="28"/>
          <w:szCs w:val="28"/>
          <w:shd w:val="clear" w:color="auto" w:fill="FFFFFF"/>
        </w:rPr>
        <w:t>池州市</w:t>
      </w:r>
      <w:proofErr w:type="gramEnd"/>
      <w:r>
        <w:rPr>
          <w:rFonts w:ascii="仿宋" w:eastAsia="仿宋" w:hAnsi="仿宋" w:cs="仿宋" w:hint="eastAsia"/>
          <w:kern w:val="0"/>
          <w:sz w:val="28"/>
          <w:szCs w:val="28"/>
          <w:shd w:val="clear" w:color="auto" w:fill="FFFFFF"/>
        </w:rPr>
        <w:t>青阳县蓉城镇</w:t>
      </w:r>
      <w:proofErr w:type="gramStart"/>
      <w:r>
        <w:rPr>
          <w:rFonts w:ascii="仿宋" w:eastAsia="仿宋" w:hAnsi="仿宋" w:cs="仿宋" w:hint="eastAsia"/>
          <w:kern w:val="0"/>
          <w:sz w:val="28"/>
          <w:szCs w:val="28"/>
          <w:shd w:val="clear" w:color="auto" w:fill="FFFFFF"/>
        </w:rPr>
        <w:t>莲峰瑞景</w:t>
      </w:r>
      <w:proofErr w:type="gramEnd"/>
      <w:r>
        <w:rPr>
          <w:rFonts w:ascii="仿宋" w:eastAsia="仿宋" w:hAnsi="仿宋" w:cs="仿宋" w:hint="eastAsia"/>
          <w:kern w:val="0"/>
          <w:sz w:val="28"/>
          <w:szCs w:val="28"/>
          <w:shd w:val="clear" w:color="auto" w:fill="FFFFFF"/>
        </w:rPr>
        <w:t>S8幢301-304铺</w:t>
      </w:r>
    </w:p>
    <w:p w14:paraId="4E9DBC3F" w14:textId="77777777"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联系人：钱敏</w:t>
      </w:r>
    </w:p>
    <w:p w14:paraId="144B8F29" w14:textId="77777777" w:rsidR="00982ABA" w:rsidRDefault="00000000">
      <w:pPr>
        <w:widowControl/>
        <w:shd w:val="clear" w:color="auto" w:fill="FFFFFF"/>
        <w:spacing w:line="360" w:lineRule="auto"/>
        <w:ind w:firstLineChars="200" w:firstLine="560"/>
        <w:jc w:val="left"/>
        <w:rPr>
          <w:rFonts w:ascii="仿宋" w:eastAsia="仿宋" w:hAnsi="仿宋" w:cs="仿宋" w:hint="eastAsia"/>
          <w:b/>
          <w:bCs/>
          <w:sz w:val="28"/>
          <w:szCs w:val="28"/>
        </w:rPr>
      </w:pPr>
      <w:r>
        <w:rPr>
          <w:rFonts w:ascii="仿宋" w:eastAsia="仿宋" w:hAnsi="仿宋" w:cs="仿宋" w:hint="eastAsia"/>
          <w:kern w:val="0"/>
          <w:sz w:val="28"/>
          <w:szCs w:val="28"/>
          <w:shd w:val="clear" w:color="auto" w:fill="FFFFFF"/>
        </w:rPr>
        <w:lastRenderedPageBreak/>
        <w:t>电  话：13695663456</w:t>
      </w:r>
    </w:p>
    <w:bookmarkEnd w:id="0"/>
    <w:bookmarkEnd w:id="1"/>
    <w:p w14:paraId="4DBE031C" w14:textId="048CF5ED" w:rsidR="00982ABA" w:rsidRPr="006B46A9" w:rsidRDefault="00982ABA" w:rsidP="006B46A9">
      <w:pPr>
        <w:outlineLvl w:val="0"/>
        <w:rPr>
          <w:rFonts w:hint="eastAsia"/>
          <w:u w:val="single"/>
        </w:rPr>
      </w:pPr>
    </w:p>
    <w:sectPr w:rsidR="00982ABA" w:rsidRPr="006B46A9">
      <w:headerReference w:type="default" r:id="rId8"/>
      <w:footerReference w:type="even" r:id="rId9"/>
      <w:footerReference w:type="default" r:id="rId10"/>
      <w:footerReference w:type="first" r:id="rId11"/>
      <w:pgSz w:w="11907" w:h="16840"/>
      <w:pgMar w:top="1440" w:right="1293" w:bottom="1440" w:left="1293" w:header="851" w:footer="1043"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B7C18" w14:textId="77777777" w:rsidR="000A1FBA" w:rsidRDefault="000A1FBA">
      <w:r>
        <w:separator/>
      </w:r>
    </w:p>
  </w:endnote>
  <w:endnote w:type="continuationSeparator" w:id="0">
    <w:p w14:paraId="57A08606" w14:textId="77777777" w:rsidR="000A1FBA" w:rsidRDefault="000A1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19BF7" w14:textId="77777777" w:rsidR="00982ABA" w:rsidRDefault="00000000">
    <w:pPr>
      <w:pStyle w:val="aa"/>
      <w:framePr w:wrap="around" w:vAnchor="text" w:hAnchor="margin" w:xAlign="right" w:yAlign="top"/>
      <w:rPr>
        <w:rStyle w:val="ae"/>
      </w:rPr>
    </w:pPr>
    <w:r>
      <w:fldChar w:fldCharType="begin"/>
    </w:r>
    <w:r>
      <w:rPr>
        <w:rStyle w:val="ae"/>
      </w:rPr>
      <w:instrText xml:space="preserve">PAGE  </w:instrText>
    </w:r>
    <w:r>
      <w:fldChar w:fldCharType="end"/>
    </w:r>
  </w:p>
  <w:p w14:paraId="77793974" w14:textId="77777777" w:rsidR="00982ABA" w:rsidRDefault="00982ABA">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D7ADA" w14:textId="77777777" w:rsidR="00982ABA" w:rsidRDefault="00000000">
    <w:pPr>
      <w:pStyle w:val="aa"/>
      <w:ind w:right="630"/>
      <w:jc w:val="right"/>
    </w:pPr>
    <w:r>
      <w:rPr>
        <w:noProof/>
      </w:rPr>
      <mc:AlternateContent>
        <mc:Choice Requires="wps">
          <w:drawing>
            <wp:anchor distT="0" distB="0" distL="114300" distR="114300" simplePos="0" relativeHeight="251659264" behindDoc="0" locked="0" layoutInCell="1" allowOverlap="1" wp14:anchorId="43736023" wp14:editId="3C3C02E5">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310D698E" w14:textId="77777777" w:rsidR="00982ABA" w:rsidRDefault="00000000">
                          <w:pPr>
                            <w:pStyle w:val="aa"/>
                            <w:rPr>
                              <w:rStyle w:val="ae"/>
                            </w:rPr>
                          </w:pPr>
                          <w:r>
                            <w:fldChar w:fldCharType="begin"/>
                          </w:r>
                          <w:r>
                            <w:rPr>
                              <w:rStyle w:val="ae"/>
                            </w:rPr>
                            <w:instrText xml:space="preserve">PAGE  </w:instrText>
                          </w:r>
                          <w:r>
                            <w:fldChar w:fldCharType="separate"/>
                          </w:r>
                          <w:r>
                            <w:rPr>
                              <w:rStyle w:val="ae"/>
                            </w:rPr>
                            <w:t>3</w:t>
                          </w:r>
                          <w:r>
                            <w:fldChar w:fldCharType="end"/>
                          </w:r>
                        </w:p>
                      </w:txbxContent>
                    </wps:txbx>
                    <wps:bodyPr wrap="none" lIns="0" tIns="0" rIns="0" bIns="0">
                      <a:spAutoFit/>
                    </wps:bodyPr>
                  </wps:wsp>
                </a:graphicData>
              </a:graphic>
            </wp:anchor>
          </w:drawing>
        </mc:Choice>
        <mc:Fallback>
          <w:pict>
            <v:shapetype w14:anchorId="43736023" id="_x0000_t202" coordsize="21600,21600" o:spt="202" path="m,l,21600r21600,l21600,xe">
              <v:stroke joinstyle="miter"/>
              <v:path gradientshapeok="t" o:connecttype="rect"/>
            </v:shapetype>
            <v:shape id="文本框 3"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sJBkwEAADEDAAAOAAAAZHJzL2Uyb0RvYy54bWysUlFLwzAQfhf8DyHvrnWglrJOFFEEUUH9&#10;AVmarIUkF3Jx7f69l6zbRN/El/Sud/ly3/fd4nq0hm1UwB5cw89nJWfKSWh7t274x/v9WcUZRuFa&#10;YcCphm8V8uvl6cli8LWaQwemVYERiMN68A3vYvR1UaDslBU4A68cFTUEKyKlYV20QQyEbk0xL8vL&#10;YoDQ+gBSIdLfu12RLzO+1krGF61RRWYaTrPFfIZ8rtJZLBeiXgfhu15OY4g/TGFF7+jRA9SdiIJ9&#10;hv4XlO1lAAQdZxJsAVr3UmUOxOa8/MHmrRNeZS4kDvqDTPh/sPJ58+ZfA4vjLYxkYBJk8Fgj/Ux8&#10;Rh1s+tKkjOok4fYgmxojk+lSNa+qkkqSavuEcIrjdR8wPiiwLAUND+RLlktsnjDuWvct6TUH970x&#10;2Rvj2ECoF9XVRb5xKBG6calZZZsnnOPsKYrjapwIraDdEs+BrG64o13kzDw6UjJtxT4I+2A1BQkf&#10;/c1npIHynAl1B0X8UkK+ZKbTDiXjv+e567jpyy8AAAD//wMAUEsDBBQABgAIAAAAIQCqigsc2AAA&#10;AAUBAAAPAAAAZHJzL2Rvd25yZXYueG1sTI9BS8NAEIXvgv9hGcFLsRuLSIzZFBV6U7BV8DrNjklq&#10;djbsbtPor3eUgl6GebzhzffK5eR6NVKInWcDl/MMFHHtbceNgdeX1UUOKiZki71nMvBJEZbV6UmJ&#10;hfUHXtO4SY2SEI4FGmhTGgqtY92Swzj3A7F47z44TCJDo23Ag4S7Xi+y7Fo77Fg+tDjQQ0v1x2bv&#10;DLw9fhGt8/vZbLza7UK2unmu9ZMx52fT3S2oRFP6O4YffEGHSpi2fs82qt6AFEm/U7xFnovcHhdd&#10;lfo/ffUNAAD//wMAUEsBAi0AFAAGAAgAAAAhALaDOJL+AAAA4QEAABMAAAAAAAAAAAAAAAAAAAAA&#10;AFtDb250ZW50X1R5cGVzXS54bWxQSwECLQAUAAYACAAAACEAOP0h/9YAAACUAQAACwAAAAAAAAAA&#10;AAAAAAAvAQAAX3JlbHMvLnJlbHNQSwECLQAUAAYACAAAACEAnrrCQZMBAAAxAwAADgAAAAAAAAAA&#10;AAAAAAAuAgAAZHJzL2Uyb0RvYy54bWxQSwECLQAUAAYACAAAACEAqooLHNgAAAAFAQAADwAAAAAA&#10;AAAAAAAAAADtAwAAZHJzL2Rvd25yZXYueG1sUEsFBgAAAAAEAAQA8wAAAPIEAAAAAA==&#10;" filled="f" stroked="f" strokeweight="1.25pt">
              <v:textbox style="mso-fit-shape-to-text:t" inset="0,0,0,0">
                <w:txbxContent>
                  <w:p w14:paraId="310D698E" w14:textId="77777777" w:rsidR="00982ABA" w:rsidRDefault="00000000">
                    <w:pPr>
                      <w:pStyle w:val="aa"/>
                      <w:rPr>
                        <w:rStyle w:val="ae"/>
                      </w:rPr>
                    </w:pPr>
                    <w:r>
                      <w:fldChar w:fldCharType="begin"/>
                    </w:r>
                    <w:r>
                      <w:rPr>
                        <w:rStyle w:val="ae"/>
                      </w:rPr>
                      <w:instrText xml:space="preserve">PAGE  </w:instrText>
                    </w:r>
                    <w:r>
                      <w:fldChar w:fldCharType="separate"/>
                    </w:r>
                    <w:r>
                      <w:rPr>
                        <w:rStyle w:val="ae"/>
                      </w:rPr>
                      <w:t>3</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E029B" w14:textId="77777777" w:rsidR="00982ABA" w:rsidRDefault="00000000">
    <w:pPr>
      <w:pStyle w:val="aa"/>
    </w:pPr>
    <w:r>
      <w:rPr>
        <w:noProof/>
      </w:rPr>
      <mc:AlternateContent>
        <mc:Choice Requires="wps">
          <w:drawing>
            <wp:anchor distT="0" distB="0" distL="114300" distR="114300" simplePos="0" relativeHeight="251660288" behindDoc="0" locked="0" layoutInCell="1" allowOverlap="1" wp14:anchorId="6547DF69" wp14:editId="11529F48">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48029A71" w14:textId="77777777" w:rsidR="00982ABA" w:rsidRDefault="00000000">
                          <w:pPr>
                            <w:pStyle w:val="aa"/>
                          </w:pPr>
                          <w:r>
                            <w:fldChar w:fldCharType="begin"/>
                          </w:r>
                          <w:r>
                            <w:instrText xml:space="preserve"> PAGE  \* MERGEFORMAT </w:instrText>
                          </w:r>
                          <w:r>
                            <w:fldChar w:fldCharType="separate"/>
                          </w:r>
                          <w:r>
                            <w:t>2</w:t>
                          </w:r>
                          <w:r>
                            <w:fldChar w:fldCharType="end"/>
                          </w:r>
                        </w:p>
                      </w:txbxContent>
                    </wps:txbx>
                    <wps:bodyPr wrap="none" lIns="0" tIns="0" rIns="0" bIns="0">
                      <a:spAutoFit/>
                    </wps:bodyPr>
                  </wps:wsp>
                </a:graphicData>
              </a:graphic>
            </wp:anchor>
          </w:drawing>
        </mc:Choice>
        <mc:Fallback>
          <w:pict>
            <v:shapetype w14:anchorId="6547DF69" id="_x0000_t202" coordsize="21600,21600" o:spt="202" path="m,l,21600r21600,l21600,xe">
              <v:stroke joinstyle="miter"/>
              <v:path gradientshapeok="t" o:connecttype="rect"/>
            </v:shapetype>
            <v:shape id="文本框 2"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vjfmQEAADgDAAAOAAAAZHJzL2Uyb0RvYy54bWysUttq3DAQfS/kH4Tes3YW0hiz3tASEgIl&#10;LWz7AVpZWgskjdAoa+/fZ6T1XkjfSl/kGc/oaM45s3qcnGV7FdGA7/jdouZMeQm98buO//n9fNtw&#10;hkn4XljwquMHhfxxffNlNYZWLWEA26vICMRjO4aODymFtqpQDsoJXEBQnooaohOJ0rir+ihGQne2&#10;Wtb112qE2IcIUiHS36djka8LvtZKpp9ao0rMdpxmS+WM5dzms1qvRLuLIgxGzmOIf5jCCePp0TPU&#10;k0iCvUfzF5QzMgKCTgsJrgKtjVSFA7G5qz+x2QwiqMKFxMFwlgn/H6x822/Cr8jS9B0mMjALMgZs&#10;kX5mPpOOLn9pUkZ1kvBwlk1Nicl8qVk2TU0lSbVTQjjV5XqImF4UOJaDjkfypcgl9j8wHVtPLfk1&#10;D8/G2uKN9Wwk1Pvm4b7cOJcI3frcrIrNM85l9hylaTsx01/x2kJ/ILojOd5xTyvJmX31JGhejlMQ&#10;T8F2DvIzGL69J5qrjJvBj1BEMydkTyE8r1L2/zovXZeFX38AAAD//wMAUEsDBBQABgAIAAAAIQCq&#10;igsc2AAAAAUBAAAPAAAAZHJzL2Rvd25yZXYueG1sTI9BS8NAEIXvgv9hGcFLsRuLSIzZFBV6U7BV&#10;8DrNjklqdjbsbtPor3eUgl6GebzhzffK5eR6NVKInWcDl/MMFHHtbceNgdeX1UUOKiZki71nMvBJ&#10;EZbV6UmJhfUHXtO4SY2SEI4FGmhTGgqtY92Swzj3A7F47z44TCJDo23Ag4S7Xi+y7Fo77Fg+tDjQ&#10;Q0v1x2bvDLw9fhGt8/vZbLza7UK2unmu9ZMx52fT3S2oRFP6O4YffEGHSpi2fs82qt6AFEm/U7xF&#10;novcHhddlfo/ffUNAAD//wMAUEsBAi0AFAAGAAgAAAAhALaDOJL+AAAA4QEAABMAAAAAAAAAAAAA&#10;AAAAAAAAAFtDb250ZW50X1R5cGVzXS54bWxQSwECLQAUAAYACAAAACEAOP0h/9YAAACUAQAACwAA&#10;AAAAAAAAAAAAAAAvAQAAX3JlbHMvLnJlbHNQSwECLQAUAAYACAAAACEAmY7435kBAAA4AwAADgAA&#10;AAAAAAAAAAAAAAAuAgAAZHJzL2Uyb0RvYy54bWxQSwECLQAUAAYACAAAACEAqooLHNgAAAAFAQAA&#10;DwAAAAAAAAAAAAAAAADzAwAAZHJzL2Rvd25yZXYueG1sUEsFBgAAAAAEAAQA8wAAAPgEAAAAAA==&#10;" filled="f" stroked="f" strokeweight="1.25pt">
              <v:textbox style="mso-fit-shape-to-text:t" inset="0,0,0,0">
                <w:txbxContent>
                  <w:p w14:paraId="48029A71" w14:textId="77777777" w:rsidR="00982ABA" w:rsidRDefault="00000000">
                    <w:pPr>
                      <w:pStyle w:val="aa"/>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C9C8A" w14:textId="77777777" w:rsidR="000A1FBA" w:rsidRDefault="000A1FBA">
      <w:r>
        <w:separator/>
      </w:r>
    </w:p>
  </w:footnote>
  <w:footnote w:type="continuationSeparator" w:id="0">
    <w:p w14:paraId="19089A97" w14:textId="77777777" w:rsidR="000A1FBA" w:rsidRDefault="000A1F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DECFA" w14:textId="77777777" w:rsidR="00982ABA" w:rsidRDefault="00982ABA">
    <w:pPr>
      <w:pStyle w:val="ab"/>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AD8B89"/>
    <w:multiLevelType w:val="singleLevel"/>
    <w:tmpl w:val="83AD8B89"/>
    <w:lvl w:ilvl="0">
      <w:start w:val="1"/>
      <w:numFmt w:val="chineseCounting"/>
      <w:suff w:val="nothing"/>
      <w:lvlText w:val="%1、"/>
      <w:lvlJc w:val="left"/>
      <w:rPr>
        <w:rFonts w:hint="eastAsia"/>
      </w:rPr>
    </w:lvl>
  </w:abstractNum>
  <w:abstractNum w:abstractNumId="1" w15:restartNumberingAfterBreak="0">
    <w:nsid w:val="C117A422"/>
    <w:multiLevelType w:val="singleLevel"/>
    <w:tmpl w:val="C117A422"/>
    <w:lvl w:ilvl="0">
      <w:start w:val="1"/>
      <w:numFmt w:val="decimal"/>
      <w:suff w:val="nothing"/>
      <w:lvlText w:val="%1、"/>
      <w:lvlJc w:val="left"/>
    </w:lvl>
  </w:abstractNum>
  <w:abstractNum w:abstractNumId="2" w15:restartNumberingAfterBreak="0">
    <w:nsid w:val="F772B566"/>
    <w:multiLevelType w:val="singleLevel"/>
    <w:tmpl w:val="F772B566"/>
    <w:lvl w:ilvl="0">
      <w:start w:val="2"/>
      <w:numFmt w:val="decimal"/>
      <w:suff w:val="nothing"/>
      <w:lvlText w:val="%1、"/>
      <w:lvlJc w:val="left"/>
    </w:lvl>
  </w:abstractNum>
  <w:num w:numId="1" w16cid:durableId="1019350012">
    <w:abstractNumId w:val="2"/>
  </w:num>
  <w:num w:numId="2" w16cid:durableId="648822061">
    <w:abstractNumId w:val="0"/>
  </w:num>
  <w:num w:numId="3" w16cid:durableId="15554633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GM3M2U0ZTRlY2ExNzYyMWQwY2ZkMGQ5YjBlZjk1M2EifQ=="/>
  </w:docVars>
  <w:rsids>
    <w:rsidRoot w:val="0078201D"/>
    <w:rsid w:val="0000732D"/>
    <w:rsid w:val="00024A5B"/>
    <w:rsid w:val="000624E8"/>
    <w:rsid w:val="0009019C"/>
    <w:rsid w:val="000A1FBA"/>
    <w:rsid w:val="000B1B03"/>
    <w:rsid w:val="000B6791"/>
    <w:rsid w:val="00105CCC"/>
    <w:rsid w:val="00120D9D"/>
    <w:rsid w:val="00126A44"/>
    <w:rsid w:val="001360B9"/>
    <w:rsid w:val="00146D05"/>
    <w:rsid w:val="00152E90"/>
    <w:rsid w:val="00156453"/>
    <w:rsid w:val="00185A72"/>
    <w:rsid w:val="001902CD"/>
    <w:rsid w:val="001A2CE5"/>
    <w:rsid w:val="001B3E15"/>
    <w:rsid w:val="001B65BF"/>
    <w:rsid w:val="001C4F3B"/>
    <w:rsid w:val="001D1116"/>
    <w:rsid w:val="001E1669"/>
    <w:rsid w:val="001F535E"/>
    <w:rsid w:val="00200E5F"/>
    <w:rsid w:val="0028747E"/>
    <w:rsid w:val="002B23EB"/>
    <w:rsid w:val="002F463D"/>
    <w:rsid w:val="00302B18"/>
    <w:rsid w:val="00302E0B"/>
    <w:rsid w:val="003158B9"/>
    <w:rsid w:val="0032435B"/>
    <w:rsid w:val="00325864"/>
    <w:rsid w:val="00327F79"/>
    <w:rsid w:val="00333022"/>
    <w:rsid w:val="00337593"/>
    <w:rsid w:val="003902C3"/>
    <w:rsid w:val="003C5B4D"/>
    <w:rsid w:val="003C60D6"/>
    <w:rsid w:val="0040440F"/>
    <w:rsid w:val="00413A1B"/>
    <w:rsid w:val="0043663B"/>
    <w:rsid w:val="00465D3A"/>
    <w:rsid w:val="00481055"/>
    <w:rsid w:val="0048388B"/>
    <w:rsid w:val="00487455"/>
    <w:rsid w:val="004E73F3"/>
    <w:rsid w:val="004F6A1D"/>
    <w:rsid w:val="005072C7"/>
    <w:rsid w:val="00516CA1"/>
    <w:rsid w:val="00527C31"/>
    <w:rsid w:val="0055547B"/>
    <w:rsid w:val="00582966"/>
    <w:rsid w:val="00585025"/>
    <w:rsid w:val="005A4539"/>
    <w:rsid w:val="005B3B38"/>
    <w:rsid w:val="00612769"/>
    <w:rsid w:val="00623F98"/>
    <w:rsid w:val="006256DD"/>
    <w:rsid w:val="00625F64"/>
    <w:rsid w:val="00635018"/>
    <w:rsid w:val="0066191D"/>
    <w:rsid w:val="00671379"/>
    <w:rsid w:val="00676D16"/>
    <w:rsid w:val="00677ADC"/>
    <w:rsid w:val="0068227D"/>
    <w:rsid w:val="006B46A9"/>
    <w:rsid w:val="006C0BD5"/>
    <w:rsid w:val="006F1A1F"/>
    <w:rsid w:val="00707A60"/>
    <w:rsid w:val="007109E7"/>
    <w:rsid w:val="007426E3"/>
    <w:rsid w:val="00750E6B"/>
    <w:rsid w:val="00755754"/>
    <w:rsid w:val="0078201D"/>
    <w:rsid w:val="007947E5"/>
    <w:rsid w:val="00797886"/>
    <w:rsid w:val="007A69EC"/>
    <w:rsid w:val="007A78F2"/>
    <w:rsid w:val="007E0D97"/>
    <w:rsid w:val="007E725E"/>
    <w:rsid w:val="007F6359"/>
    <w:rsid w:val="008071B5"/>
    <w:rsid w:val="008073AD"/>
    <w:rsid w:val="00817226"/>
    <w:rsid w:val="008208B8"/>
    <w:rsid w:val="00834141"/>
    <w:rsid w:val="008419E3"/>
    <w:rsid w:val="00854230"/>
    <w:rsid w:val="008548BC"/>
    <w:rsid w:val="00862E13"/>
    <w:rsid w:val="00880A0E"/>
    <w:rsid w:val="008C7D5B"/>
    <w:rsid w:val="008D4E6C"/>
    <w:rsid w:val="008E7821"/>
    <w:rsid w:val="008F7B99"/>
    <w:rsid w:val="009461C6"/>
    <w:rsid w:val="009509EF"/>
    <w:rsid w:val="00951CDF"/>
    <w:rsid w:val="00965839"/>
    <w:rsid w:val="009762E6"/>
    <w:rsid w:val="00976E84"/>
    <w:rsid w:val="00982ABA"/>
    <w:rsid w:val="009A3195"/>
    <w:rsid w:val="009C38BD"/>
    <w:rsid w:val="009E5E68"/>
    <w:rsid w:val="009F4811"/>
    <w:rsid w:val="00A068CE"/>
    <w:rsid w:val="00A14C9C"/>
    <w:rsid w:val="00A3469E"/>
    <w:rsid w:val="00A41726"/>
    <w:rsid w:val="00A507D0"/>
    <w:rsid w:val="00A53FCF"/>
    <w:rsid w:val="00A72D3D"/>
    <w:rsid w:val="00A737AD"/>
    <w:rsid w:val="00A911BB"/>
    <w:rsid w:val="00AA181C"/>
    <w:rsid w:val="00AA426D"/>
    <w:rsid w:val="00AB0165"/>
    <w:rsid w:val="00AC2287"/>
    <w:rsid w:val="00AC7C52"/>
    <w:rsid w:val="00AD4C01"/>
    <w:rsid w:val="00B33970"/>
    <w:rsid w:val="00B83D4C"/>
    <w:rsid w:val="00BA2203"/>
    <w:rsid w:val="00BA2C50"/>
    <w:rsid w:val="00BA5A0F"/>
    <w:rsid w:val="00BA7ED2"/>
    <w:rsid w:val="00BB2346"/>
    <w:rsid w:val="00BB2E19"/>
    <w:rsid w:val="00BC0AFF"/>
    <w:rsid w:val="00BD10D3"/>
    <w:rsid w:val="00C321A3"/>
    <w:rsid w:val="00C40743"/>
    <w:rsid w:val="00C76144"/>
    <w:rsid w:val="00C962A3"/>
    <w:rsid w:val="00C96303"/>
    <w:rsid w:val="00CB2233"/>
    <w:rsid w:val="00CD5E73"/>
    <w:rsid w:val="00CE44C5"/>
    <w:rsid w:val="00CF1CFF"/>
    <w:rsid w:val="00D02B14"/>
    <w:rsid w:val="00D2137D"/>
    <w:rsid w:val="00D37C4F"/>
    <w:rsid w:val="00D425AE"/>
    <w:rsid w:val="00D43FA0"/>
    <w:rsid w:val="00D51910"/>
    <w:rsid w:val="00D51D41"/>
    <w:rsid w:val="00D53F9B"/>
    <w:rsid w:val="00D62E7C"/>
    <w:rsid w:val="00D6748C"/>
    <w:rsid w:val="00E03275"/>
    <w:rsid w:val="00E039A6"/>
    <w:rsid w:val="00E154BB"/>
    <w:rsid w:val="00E16CD0"/>
    <w:rsid w:val="00E478AA"/>
    <w:rsid w:val="00E77140"/>
    <w:rsid w:val="00E7765E"/>
    <w:rsid w:val="00E85552"/>
    <w:rsid w:val="00E9767A"/>
    <w:rsid w:val="00EB0231"/>
    <w:rsid w:val="00EC4FED"/>
    <w:rsid w:val="00EE7439"/>
    <w:rsid w:val="00F0159A"/>
    <w:rsid w:val="00F1512A"/>
    <w:rsid w:val="00F46150"/>
    <w:rsid w:val="00F529C6"/>
    <w:rsid w:val="00F6605D"/>
    <w:rsid w:val="00F7556A"/>
    <w:rsid w:val="00FC5516"/>
    <w:rsid w:val="00FC78AC"/>
    <w:rsid w:val="00FD420F"/>
    <w:rsid w:val="00FD4FD5"/>
    <w:rsid w:val="00FF1AA6"/>
    <w:rsid w:val="01175604"/>
    <w:rsid w:val="016910F9"/>
    <w:rsid w:val="02460EB6"/>
    <w:rsid w:val="055973E9"/>
    <w:rsid w:val="05742C40"/>
    <w:rsid w:val="08031F33"/>
    <w:rsid w:val="09EF276F"/>
    <w:rsid w:val="0A641E6C"/>
    <w:rsid w:val="0AF85654"/>
    <w:rsid w:val="0CB64BF0"/>
    <w:rsid w:val="0D7146E3"/>
    <w:rsid w:val="10312B56"/>
    <w:rsid w:val="10CC63D9"/>
    <w:rsid w:val="118934C7"/>
    <w:rsid w:val="11E93669"/>
    <w:rsid w:val="14727236"/>
    <w:rsid w:val="14904B4F"/>
    <w:rsid w:val="149F4D92"/>
    <w:rsid w:val="15564850"/>
    <w:rsid w:val="15DB17AC"/>
    <w:rsid w:val="16027CCE"/>
    <w:rsid w:val="1831447E"/>
    <w:rsid w:val="192B3098"/>
    <w:rsid w:val="1B9A62B3"/>
    <w:rsid w:val="1C657A2B"/>
    <w:rsid w:val="1CFD4B01"/>
    <w:rsid w:val="1FB43DE7"/>
    <w:rsid w:val="21061F77"/>
    <w:rsid w:val="22687164"/>
    <w:rsid w:val="25B40BAE"/>
    <w:rsid w:val="26DB60FD"/>
    <w:rsid w:val="26F07FF2"/>
    <w:rsid w:val="2BD670C4"/>
    <w:rsid w:val="2CD31625"/>
    <w:rsid w:val="2CE807FA"/>
    <w:rsid w:val="2E321727"/>
    <w:rsid w:val="2EF073A5"/>
    <w:rsid w:val="314C143D"/>
    <w:rsid w:val="38FE51B6"/>
    <w:rsid w:val="3F6F2279"/>
    <w:rsid w:val="404638E6"/>
    <w:rsid w:val="4076724B"/>
    <w:rsid w:val="4232291A"/>
    <w:rsid w:val="430B1732"/>
    <w:rsid w:val="442E38B9"/>
    <w:rsid w:val="448E6105"/>
    <w:rsid w:val="454A3668"/>
    <w:rsid w:val="46FF00A1"/>
    <w:rsid w:val="472C1E9E"/>
    <w:rsid w:val="50D853FE"/>
    <w:rsid w:val="516577E9"/>
    <w:rsid w:val="51A163A7"/>
    <w:rsid w:val="54B80A45"/>
    <w:rsid w:val="55B60008"/>
    <w:rsid w:val="56A05EC4"/>
    <w:rsid w:val="57851447"/>
    <w:rsid w:val="580E15DF"/>
    <w:rsid w:val="581D1822"/>
    <w:rsid w:val="585B234B"/>
    <w:rsid w:val="5BD75A3C"/>
    <w:rsid w:val="5C4754D7"/>
    <w:rsid w:val="5C834419"/>
    <w:rsid w:val="5D285184"/>
    <w:rsid w:val="5E2C59E6"/>
    <w:rsid w:val="5FCB2BBA"/>
    <w:rsid w:val="62F6350A"/>
    <w:rsid w:val="63545530"/>
    <w:rsid w:val="63A64C84"/>
    <w:rsid w:val="649015CE"/>
    <w:rsid w:val="66654569"/>
    <w:rsid w:val="679305D0"/>
    <w:rsid w:val="67C825C7"/>
    <w:rsid w:val="67E403EC"/>
    <w:rsid w:val="68225CAB"/>
    <w:rsid w:val="6B064398"/>
    <w:rsid w:val="6B5A64D5"/>
    <w:rsid w:val="6CD42C32"/>
    <w:rsid w:val="6D45732E"/>
    <w:rsid w:val="6EEB5D7F"/>
    <w:rsid w:val="6F4B2CC1"/>
    <w:rsid w:val="6F793AC6"/>
    <w:rsid w:val="74131A72"/>
    <w:rsid w:val="74872254"/>
    <w:rsid w:val="779428D2"/>
    <w:rsid w:val="787B4378"/>
    <w:rsid w:val="7A552D30"/>
    <w:rsid w:val="7AEF1470"/>
    <w:rsid w:val="7F7C05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3BBFA8"/>
  <w15:docId w15:val="{4997BBC8-EA9B-4C27-9D1D-A17D4C6E6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header" w:semiHidden="1" w:qFormat="1"/>
    <w:lsdException w:name="footer" w:qFormat="1"/>
    <w:lsdException w:name="caption" w:semiHidden="1" w:unhideWhenUsed="1" w:qFormat="1"/>
    <w:lsdException w:name="envelope return" w:uiPriority="99" w:unhideWhenUsed="1"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w:semiHidden="1" w:uiPriority="99" w:qFormat="1"/>
    <w:lsdException w:name="Body Text First Indent 2" w:uiPriority="99" w:unhideWhenUsed="1"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pPr>
      <w:widowControl w:val="0"/>
      <w:jc w:val="both"/>
    </w:pPr>
    <w:rPr>
      <w:kern w:val="2"/>
      <w:sz w:val="21"/>
      <w:szCs w:val="24"/>
    </w:rPr>
  </w:style>
  <w:style w:type="paragraph" w:styleId="4">
    <w:name w:val="heading 4"/>
    <w:basedOn w:val="a"/>
    <w:next w:val="a"/>
    <w:autoRedefine/>
    <w:uiPriority w:val="9"/>
    <w:qFormat/>
    <w:pPr>
      <w:widowControl/>
      <w:spacing w:before="100" w:beforeAutospacing="1" w:after="100" w:afterAutospacing="1"/>
      <w:jc w:val="left"/>
      <w:outlineLvl w:val="3"/>
    </w:pPr>
    <w:rPr>
      <w:rFonts w:ascii="宋体" w:hAnsi="宋体"/>
      <w:color w:val="333333"/>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autoRedefine/>
    <w:uiPriority w:val="99"/>
    <w:unhideWhenUsed/>
    <w:qFormat/>
    <w:pPr>
      <w:ind w:firstLineChars="200" w:firstLine="420"/>
    </w:pPr>
  </w:style>
  <w:style w:type="paragraph" w:styleId="a3">
    <w:name w:val="Body Text Indent"/>
    <w:basedOn w:val="1"/>
    <w:next w:val="a4"/>
    <w:autoRedefine/>
    <w:qFormat/>
    <w:pPr>
      <w:spacing w:after="120"/>
      <w:ind w:leftChars="200" w:left="420"/>
    </w:pPr>
  </w:style>
  <w:style w:type="paragraph" w:customStyle="1" w:styleId="1">
    <w:name w:val="正文1"/>
    <w:autoRedefine/>
    <w:qFormat/>
    <w:pPr>
      <w:widowControl w:val="0"/>
      <w:spacing w:line="360" w:lineRule="auto"/>
      <w:jc w:val="both"/>
    </w:pPr>
    <w:rPr>
      <w:rFonts w:ascii="宋体" w:hAnsi="宋体" w:cs="宋体"/>
      <w:sz w:val="21"/>
      <w:szCs w:val="21"/>
    </w:rPr>
  </w:style>
  <w:style w:type="paragraph" w:styleId="a4">
    <w:name w:val="envelope return"/>
    <w:basedOn w:val="a"/>
    <w:autoRedefine/>
    <w:uiPriority w:val="99"/>
    <w:unhideWhenUsed/>
    <w:qFormat/>
    <w:pPr>
      <w:snapToGrid w:val="0"/>
    </w:pPr>
    <w:rPr>
      <w:rFonts w:ascii="Arial" w:hAnsi="Arial" w:hint="eastAsia"/>
    </w:rPr>
  </w:style>
  <w:style w:type="paragraph" w:styleId="a5">
    <w:name w:val="Body Text"/>
    <w:basedOn w:val="a"/>
    <w:next w:val="a6"/>
    <w:autoRedefine/>
    <w:qFormat/>
    <w:pPr>
      <w:spacing w:after="120"/>
    </w:pPr>
  </w:style>
  <w:style w:type="paragraph" w:styleId="a6">
    <w:name w:val="Body Text First Indent"/>
    <w:basedOn w:val="a5"/>
    <w:link w:val="a7"/>
    <w:autoRedefine/>
    <w:uiPriority w:val="99"/>
    <w:semiHidden/>
    <w:qFormat/>
    <w:pPr>
      <w:ind w:firstLineChars="100" w:firstLine="420"/>
    </w:pPr>
    <w:rPr>
      <w:sz w:val="24"/>
    </w:rPr>
  </w:style>
  <w:style w:type="paragraph" w:styleId="a8">
    <w:name w:val="Balloon Text"/>
    <w:basedOn w:val="a"/>
    <w:link w:val="a9"/>
    <w:qFormat/>
    <w:rPr>
      <w:sz w:val="18"/>
      <w:szCs w:val="18"/>
    </w:rPr>
  </w:style>
  <w:style w:type="paragraph" w:styleId="aa">
    <w:name w:val="footer"/>
    <w:basedOn w:val="a"/>
    <w:autoRedefine/>
    <w:qFormat/>
    <w:pPr>
      <w:tabs>
        <w:tab w:val="center" w:pos="4153"/>
        <w:tab w:val="right" w:pos="8306"/>
      </w:tabs>
      <w:snapToGrid w:val="0"/>
      <w:jc w:val="left"/>
    </w:pPr>
    <w:rPr>
      <w:sz w:val="18"/>
      <w:szCs w:val="18"/>
    </w:rPr>
  </w:style>
  <w:style w:type="paragraph" w:styleId="ab">
    <w:name w:val="header"/>
    <w:basedOn w:val="a"/>
    <w:autoRedefine/>
    <w:semiHidden/>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qFormat/>
  </w:style>
  <w:style w:type="paragraph" w:styleId="ac">
    <w:name w:val="Normal (Web)"/>
    <w:basedOn w:val="a"/>
    <w:autoRedefine/>
    <w:uiPriority w:val="99"/>
    <w:qFormat/>
    <w:pPr>
      <w:spacing w:beforeAutospacing="1" w:afterAutospacing="1"/>
      <w:jc w:val="left"/>
    </w:pPr>
    <w:rPr>
      <w:kern w:val="0"/>
      <w:sz w:val="24"/>
    </w:rPr>
  </w:style>
  <w:style w:type="table" w:styleId="ad">
    <w:name w:val="Table Grid"/>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page number"/>
    <w:basedOn w:val="a0"/>
    <w:autoRedefine/>
    <w:qFormat/>
  </w:style>
  <w:style w:type="character" w:styleId="af">
    <w:name w:val="Hyperlink"/>
    <w:basedOn w:val="a0"/>
    <w:autoRedefine/>
    <w:uiPriority w:val="99"/>
    <w:qFormat/>
    <w:rPr>
      <w:color w:val="0000FF"/>
      <w:sz w:val="24"/>
      <w:szCs w:val="24"/>
      <w:u w:val="none"/>
      <w:vertAlign w:val="baseline"/>
    </w:rPr>
  </w:style>
  <w:style w:type="paragraph" w:customStyle="1" w:styleId="6">
    <w:name w:val="6'"/>
    <w:basedOn w:val="a"/>
    <w:autoRedefine/>
    <w:qFormat/>
    <w:pPr>
      <w:autoSpaceDE w:val="0"/>
      <w:autoSpaceDN w:val="0"/>
      <w:adjustRightInd w:val="0"/>
      <w:snapToGrid w:val="0"/>
      <w:spacing w:line="320" w:lineRule="exact"/>
      <w:jc w:val="center"/>
      <w:textAlignment w:val="baseline"/>
    </w:pPr>
    <w:rPr>
      <w:spacing w:val="20"/>
      <w:kern w:val="28"/>
      <w:szCs w:val="20"/>
    </w:rPr>
  </w:style>
  <w:style w:type="paragraph" w:customStyle="1" w:styleId="WPSOffice1">
    <w:name w:val="WPSOffice手动目录 1"/>
    <w:autoRedefine/>
    <w:qFormat/>
  </w:style>
  <w:style w:type="character" w:customStyle="1" w:styleId="a9">
    <w:name w:val="批注框文本 字符"/>
    <w:basedOn w:val="a0"/>
    <w:link w:val="a8"/>
    <w:qFormat/>
    <w:rPr>
      <w:kern w:val="2"/>
      <w:sz w:val="18"/>
      <w:szCs w:val="18"/>
    </w:rPr>
  </w:style>
  <w:style w:type="character" w:customStyle="1" w:styleId="a7">
    <w:name w:val="正文文本首行缩进 字符"/>
    <w:basedOn w:val="a0"/>
    <w:link w:val="a6"/>
    <w:uiPriority w:val="99"/>
    <w:semiHidden/>
    <w:rsid w:val="008419E3"/>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277</Words>
  <Characters>1581</Characters>
  <Application>Microsoft Office Word</Application>
  <DocSecurity>0</DocSecurity>
  <Lines>13</Lines>
  <Paragraphs>3</Paragraphs>
  <ScaleCrop>false</ScaleCrop>
  <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yzj</dc:creator>
  <cp:lastModifiedBy>1301227341@qq.com</cp:lastModifiedBy>
  <cp:revision>4</cp:revision>
  <cp:lastPrinted>2025-05-27T01:44:00Z</cp:lastPrinted>
  <dcterms:created xsi:type="dcterms:W3CDTF">2025-11-14T07:06:00Z</dcterms:created>
  <dcterms:modified xsi:type="dcterms:W3CDTF">2025-11-18T03:02:00Z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0D0017802E204F4F8DE2231C03510EF3_13</vt:lpwstr>
  </property>
  <property fmtid="{D5CDD505-2E9C-101B-9397-08002B2CF9AE}" pid="4" name="KSOTemplateDocerSaveRecord">
    <vt:lpwstr>eyJoZGlkIjoiMzdkMjUzNjk1ZGQ2Y2U0MGVmYzkwMjgyODIxNDY0YWYiLCJ1c2VySWQiOiIxMTUwMDA4ODE5In0=</vt:lpwstr>
  </property>
</Properties>
</file>