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05" w:leftChars="50"/>
        <w:jc w:val="center"/>
        <w:textAlignment w:val="auto"/>
        <w:outlineLvl w:val="0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bookmarkStart w:id="0" w:name="_Toc22243_WPSOffice_Level1"/>
      <w:bookmarkStart w:id="1" w:name="_Toc11527"/>
      <w:bookmarkStart w:id="2" w:name="_Toc8935_WPSOffice_Level1"/>
      <w:bookmarkStart w:id="3" w:name="_Toc9346"/>
      <w:bookmarkStart w:id="7" w:name="_GoBack"/>
      <w:bookmarkEnd w:id="7"/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投标邀请书</w:t>
      </w:r>
      <w:bookmarkEnd w:id="0"/>
      <w:bookmarkEnd w:id="1"/>
      <w:bookmarkEnd w:id="2"/>
      <w:bookmarkEnd w:id="3"/>
    </w:p>
    <w:p>
      <w:pPr>
        <w:widowControl/>
        <w:shd w:val="clear" w:color="auto" w:fill="FFFFFF"/>
        <w:spacing w:line="360" w:lineRule="auto"/>
        <w:ind w:firstLine="572" w:firstLineChars="200"/>
        <w:jc w:val="left"/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</w:pPr>
      <w:bookmarkStart w:id="4" w:name="_Toc439064164"/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val="en-US" w:eastAsia="zh-CN" w:bidi="ar"/>
        </w:rPr>
        <w:t xml:space="preserve">池州瑞尚工程管理咨询有限公司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（招标代理机构）受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  <w:t>安徽省池州市青阳县新河镇陀龙村村民委员会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（招标人）委托，现对“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eastAsia="zh-CN" w:bidi="ar"/>
        </w:rPr>
        <w:t>陀龙村亮化工程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（项目名称）”进行招标，欢迎收到邀请的投标人参加投标。</w:t>
      </w:r>
    </w:p>
    <w:p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一、项目内容</w:t>
      </w:r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1、项目地点：</w:t>
      </w:r>
      <w:r>
        <w:rPr>
          <w:rFonts w:hint="eastAsia" w:ascii="仿宋" w:hAnsi="仿宋" w:eastAsia="仿宋" w:cs="仿宋"/>
          <w:spacing w:val="3"/>
          <w:sz w:val="28"/>
          <w:szCs w:val="28"/>
          <w:u w:val="none"/>
          <w:lang w:val="en-US" w:eastAsia="zh-CN"/>
        </w:rPr>
        <w:t>池州市青阳县新河镇陀龙村</w:t>
      </w:r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2、项目概况及内容：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eastAsia="zh-CN" w:bidi="ar"/>
        </w:rPr>
        <w:t>陀龙村亮化工程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主要工作内容具体详见施工图纸设计及工程量清单。</w:t>
      </w:r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3、计划工期：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45日历天</w:t>
      </w:r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4、项目预算：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贰拾叁万肆仟伍佰零柒元捌角捌分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，（小写）: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 xml:space="preserve">234507.88 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5、投标最高限价（人民币）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贰拾叁万肆仟伍佰零柒元捌角捌分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，（小写）：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234507.88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、标段划分：本项目共分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1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个标段</w:t>
      </w:r>
    </w:p>
    <w:p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二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投标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人资格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1.投标人资格要求：须具备市政公用工程施工总承包三级及以上（含三级）资质（须在有效期内），具有有效的安全生产许可证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2.项目经理要求：具有有效的市政公用工程专业二级及以上注册建造师资格（有效期满的，必须延期注册合格）；具有建设行政主管部门颁发的有效的安全生产考核合格证书（B证）；</w:t>
      </w:r>
    </w:p>
    <w:p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3.其他要求：项目经理承接项目数量符合建设行政主管部门要求。</w:t>
      </w:r>
    </w:p>
    <w:p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4.注册建造师数量要求：必须满足池建市函【2024】525号文件要求:投标人应当具备相应类别资质注册建造师数量，不满足《建筑企业资质标准》(建</w:t>
      </w:r>
      <w:r>
        <w:rPr>
          <w:rFonts w:hint="eastAsia" w:ascii="仿宋" w:hAnsi="仿宋" w:eastAsia="仿宋" w:cs="仿宋"/>
          <w:b w:val="0"/>
          <w:bCs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市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[2014]159号)要求的，不纳入评标基准值计算范围，不推荐为中标候选人。</w:t>
      </w:r>
    </w:p>
    <w:p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三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、招标文件获取办法</w:t>
      </w:r>
    </w:p>
    <w:p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招标文件领取时间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及方式：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凡受邀请参加投标者，请于获取时间内登录安徽嗨招电子招标采购平台  https://ah.hibidding.com/web/home下载招标文件。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2、招标文件获取地址：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</w:rPr>
        <w:t>安徽嗨招电子招标采购平台  https://ah.hibidding.com/web/home下载招标文件。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3、电子交易系统登录：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</w:rPr>
        <w:t>已在安徽省各地区办理过CA锁且在安徽省市场主体库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（ggzy.ah.gov.cn/ahggfwpt-zhutiku/dengludenglu）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入库的投标单位可使用CA锁直接登录系统。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未办理CA锁的企业可联系CA办理人员进行办理，办理人员联系方式：15212485456，或可点击下方链接进行在线办理：</w:t>
      </w:r>
    </w:p>
    <w:p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  <w:t>http://www.share-sun.com/anhui/business/login.aspx?unitname=hzptcz&amp;businesstype=1&amp;usertype=1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招标人对招标文件进行的答疑、澄清、变更或补充，将在网站上及时发布，该公告内容为招标文件的组成部分，对投标人具有同样约束效力。投标人应主动在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安徽嗨招电子招标采购平台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“变更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公告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”栏目里查询，代理机构不承担投标人未及时关注相关信息引发的相关责任。</w:t>
      </w:r>
    </w:p>
    <w:p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四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、投标文件递交的截止时间及地点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1、开标时间（即投标文件递交截止时间）：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01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21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 xml:space="preserve">15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 xml:space="preserve">00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分（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以交易系统时间为准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）。</w:t>
      </w:r>
    </w:p>
    <w:p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2、开标地点：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青阳县新河镇人民政府会议室。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3、本项目开标时无需提交纸质投标文件，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投标人应在投标文件递交截止时间前通过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安徽嗨招电子招标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采购平台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https://ah.hibidding.com/web/home下载招标文件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2"/>
          <w:szCs w:val="22"/>
        </w:rPr>
        <w:t>。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，参与投标的投标人应在完全了解招标文件需求后填写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并签章确认参与本次项目的投标。上传递交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的投标人视为能够完全响应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文件规定的各项要求。投标企业应保证承诺的所有资料均真实、及时、有效，因提供资料不实而造成的责任和后果由投标企业自行承担。如投标人在开标前放弃本次投标须撤回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，因未及时撤回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中标后放弃中标将按相关规定对原中标候选人进行相应处罚（注：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格式详见招标文件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中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投标文件组成与格式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须以PDF格式上传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逾期递交，或者不按要求递交的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投标文件，视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为无效投标。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5、系统内填写的报价要与投标函保持一致。若不一致时，招标人将以系统内填写的报价为准，产生的不利后果，由投标人自行承担。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本项目支持远程不见面开标。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项目质疑受理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投标人向招标人提出质疑的，在开标前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日内，可以采用邮寄或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现场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送达方式，将使用规范文本的质疑材料邮寄或送达至招标人和代理机构，以收到质疑材料时间为准，逾期不予受理。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五、投标保证金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投标保证金金额：本项目免收投标保证金。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六、注意事项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bookmarkStart w:id="5" w:name="_Hlk9836016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1、投标人在网上直接下载招标文件及其它资料（含澄清和补充说明）相关澄清及补遗文件将在、安徽省招标投标信息网（www.ahtba.org.cn）和安徽嗨招电子招标采购平台  https://ah.hibidding.com/web/home上发布，请各投标人自行登录系统或网站查看，未及时查看由此造成无法参与投标的责任自负。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2、投标人网上参与投标后，必须在招标文件下载截止日期前完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成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招标文件下载，否则逾期系统自动关闭，</w:t>
      </w:r>
      <w:bookmarkStart w:id="6" w:name="_Hlk9836069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由此造成无法参与投标责任自负</w:t>
      </w:r>
      <w:bookmarkEnd w:id="6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。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本次项目开标采用远程不见面方式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或投标人代表现场参加方式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开标，投标人可在电子交易系统中的【业务管理】-【开标】-【不见面开标大厅】菜单进入观看该项目开标直播，无须到达开标现场。</w:t>
      </w:r>
    </w:p>
    <w:p>
      <w:pPr>
        <w:spacing w:line="360" w:lineRule="auto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不见面开标地址：https://www.hibidding.com/bidweb/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4、潜在投标人在制作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时，请将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招标文件规定的各项要求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清晰彩色扫描件（PDF版本）添加至电子投标文件相应栏目，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未在电子交易系统上传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投标人视为放弃本项目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参与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资格；递交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不符合规定的视为无效响应，中标无效。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、品茗软件技术支持电话：15212485456袁工（QQ：3239425932）、 15988404421贾工（QQ：3298805902）。</w:t>
      </w:r>
    </w:p>
    <w:bookmarkEnd w:id="5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七、发布公告的媒介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本次招标公告及中标公示将同时在安徽省招标投标信息网（www.ahtba.org.cn）和</w:t>
      </w:r>
      <w:r>
        <w:rPr>
          <w:rFonts w:hint="eastAsia" w:ascii="仿宋" w:hAnsi="仿宋" w:eastAsia="仿宋"/>
          <w:color w:val="000000"/>
          <w:sz w:val="28"/>
          <w:szCs w:val="28"/>
        </w:rPr>
        <w:t>安徽嗨招电子招标采购平台  https://ah.hibidding.com/web/home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公开发布。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八、联系方法</w:t>
      </w:r>
    </w:p>
    <w:p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一）项目单位：安徽省池州市青阳县新河镇陀龙村村民委员会</w:t>
      </w:r>
    </w:p>
    <w:p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地  址：青阳县新河镇陀龙村</w:t>
      </w:r>
    </w:p>
    <w:p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联系人： 罗爱正</w:t>
      </w:r>
    </w:p>
    <w:p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电  话：15385389798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（二）招标代理机构：池州瑞尚工程管理咨询有限公司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地  址：池州市甲地国际商贸城精品卖场111号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联系人：江思明</w:t>
      </w:r>
    </w:p>
    <w:p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电  话：18656616600</w:t>
      </w:r>
    </w:p>
    <w:p/>
    <w:sectPr>
      <w:footerReference r:id="rId6" w:type="first"/>
      <w:headerReference r:id="rId3" w:type="default"/>
      <w:footerReference r:id="rId4" w:type="default"/>
      <w:footerReference r:id="rId5" w:type="even"/>
      <w:pgSz w:w="11907" w:h="16840"/>
      <w:pgMar w:top="1440" w:right="1293" w:bottom="1440" w:left="1293" w:header="851" w:footer="1043" w:gutter="0"/>
      <w:pgNumType w:fmt="decimal"/>
      <w:cols w:space="72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right="630"/>
      <w:jc w:val="right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2"/>
                            <w:rPr>
                              <w:rStyle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20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0"/>
                            </w:rPr>
                            <w:t>61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ixWE+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Style w:val="20"/>
                      </w:rPr>
                    </w:pPr>
                    <w:r>
                      <w:fldChar w:fldCharType="begin"/>
                    </w:r>
                    <w:r>
                      <w:rPr>
                        <w:rStyle w:val="20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20"/>
                      </w:rPr>
                      <w:t>61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right" w:yAlign="top"/>
      <w:rPr>
        <w:rStyle w:val="20"/>
      </w:rPr>
    </w:pPr>
    <w:r>
      <w:fldChar w:fldCharType="begin"/>
    </w:r>
    <w:r>
      <w:rPr>
        <w:rStyle w:val="20"/>
      </w:rPr>
      <w:instrText xml:space="preserve">PAGE  </w:instrText>
    </w:r>
    <w:r>
      <w:fldChar w:fldCharType="end"/>
    </w:r>
  </w:p>
  <w:p>
    <w:pPr>
      <w:pStyle w:val="1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lef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iYmIwNDNiY2E0NzgzNzBhOGY3MmQzMjY5MTRhMTcifQ=="/>
    <w:docVar w:name="KSO_WPS_MARK_KEY" w:val="14637c4e-49a3-4fe0-ac31-600fda5d8ad2"/>
  </w:docVars>
  <w:rsids>
    <w:rsidRoot w:val="00000000"/>
    <w:rsid w:val="001A2968"/>
    <w:rsid w:val="002C61F7"/>
    <w:rsid w:val="00F74A57"/>
    <w:rsid w:val="01282E62"/>
    <w:rsid w:val="016910F9"/>
    <w:rsid w:val="01791910"/>
    <w:rsid w:val="01BE7323"/>
    <w:rsid w:val="02460EB6"/>
    <w:rsid w:val="02D432A2"/>
    <w:rsid w:val="04F217BD"/>
    <w:rsid w:val="055973E9"/>
    <w:rsid w:val="0571302A"/>
    <w:rsid w:val="05F872A7"/>
    <w:rsid w:val="06473D8B"/>
    <w:rsid w:val="06897D1B"/>
    <w:rsid w:val="068D4A78"/>
    <w:rsid w:val="070E48A8"/>
    <w:rsid w:val="077B0190"/>
    <w:rsid w:val="08640C24"/>
    <w:rsid w:val="09246605"/>
    <w:rsid w:val="09815806"/>
    <w:rsid w:val="09EF276F"/>
    <w:rsid w:val="0A4C1970"/>
    <w:rsid w:val="0A641E6C"/>
    <w:rsid w:val="0A9D7033"/>
    <w:rsid w:val="0AD55E09"/>
    <w:rsid w:val="0AED345C"/>
    <w:rsid w:val="0AF85654"/>
    <w:rsid w:val="0B5D01C4"/>
    <w:rsid w:val="0B8213C1"/>
    <w:rsid w:val="0BFC1173"/>
    <w:rsid w:val="0C7358DA"/>
    <w:rsid w:val="0CB64BF0"/>
    <w:rsid w:val="0D9940D4"/>
    <w:rsid w:val="0DB717F6"/>
    <w:rsid w:val="0E0407B3"/>
    <w:rsid w:val="0E2055ED"/>
    <w:rsid w:val="0EDF7256"/>
    <w:rsid w:val="0F4650E3"/>
    <w:rsid w:val="0FA43FFC"/>
    <w:rsid w:val="0FB742BD"/>
    <w:rsid w:val="0FC67043"/>
    <w:rsid w:val="10046849"/>
    <w:rsid w:val="10312B56"/>
    <w:rsid w:val="10771710"/>
    <w:rsid w:val="10CC63D9"/>
    <w:rsid w:val="110E438C"/>
    <w:rsid w:val="111451B1"/>
    <w:rsid w:val="11205904"/>
    <w:rsid w:val="118934C7"/>
    <w:rsid w:val="118B7221"/>
    <w:rsid w:val="122A4C8C"/>
    <w:rsid w:val="12374CB3"/>
    <w:rsid w:val="126D2DCB"/>
    <w:rsid w:val="12A06CFD"/>
    <w:rsid w:val="12D20E80"/>
    <w:rsid w:val="12F86B39"/>
    <w:rsid w:val="133E2072"/>
    <w:rsid w:val="14727236"/>
    <w:rsid w:val="148166BA"/>
    <w:rsid w:val="14904B4F"/>
    <w:rsid w:val="14954B80"/>
    <w:rsid w:val="149F4D92"/>
    <w:rsid w:val="15325C06"/>
    <w:rsid w:val="153E0B6E"/>
    <w:rsid w:val="155362A8"/>
    <w:rsid w:val="1574621E"/>
    <w:rsid w:val="15D373E9"/>
    <w:rsid w:val="16027CCE"/>
    <w:rsid w:val="16BC60CF"/>
    <w:rsid w:val="16FC471D"/>
    <w:rsid w:val="17540505"/>
    <w:rsid w:val="17A54DB5"/>
    <w:rsid w:val="18583BD5"/>
    <w:rsid w:val="185E6F0C"/>
    <w:rsid w:val="192B3098"/>
    <w:rsid w:val="19630A84"/>
    <w:rsid w:val="1A976C37"/>
    <w:rsid w:val="1ACC4407"/>
    <w:rsid w:val="1AD80FFE"/>
    <w:rsid w:val="1B8530DC"/>
    <w:rsid w:val="1B8A054A"/>
    <w:rsid w:val="1B9A62B3"/>
    <w:rsid w:val="1BD01CD5"/>
    <w:rsid w:val="1C5446B4"/>
    <w:rsid w:val="1C7B7E93"/>
    <w:rsid w:val="1CA21A6F"/>
    <w:rsid w:val="1CBD66FD"/>
    <w:rsid w:val="1CCC4B92"/>
    <w:rsid w:val="1CFD4B01"/>
    <w:rsid w:val="1D04432C"/>
    <w:rsid w:val="1D507D79"/>
    <w:rsid w:val="1E1E141D"/>
    <w:rsid w:val="205F7E36"/>
    <w:rsid w:val="20691321"/>
    <w:rsid w:val="20D52267"/>
    <w:rsid w:val="21090449"/>
    <w:rsid w:val="211A2370"/>
    <w:rsid w:val="21E36C06"/>
    <w:rsid w:val="21F229A5"/>
    <w:rsid w:val="22145011"/>
    <w:rsid w:val="22687164"/>
    <w:rsid w:val="26323CB8"/>
    <w:rsid w:val="26395046"/>
    <w:rsid w:val="263F39F3"/>
    <w:rsid w:val="26AC3A6A"/>
    <w:rsid w:val="27127645"/>
    <w:rsid w:val="272809DD"/>
    <w:rsid w:val="282102F5"/>
    <w:rsid w:val="28963428"/>
    <w:rsid w:val="28A603E6"/>
    <w:rsid w:val="291C47AB"/>
    <w:rsid w:val="2927562A"/>
    <w:rsid w:val="295108F9"/>
    <w:rsid w:val="29AC5B2F"/>
    <w:rsid w:val="29E90F0A"/>
    <w:rsid w:val="2AD57308"/>
    <w:rsid w:val="2B2D4A4E"/>
    <w:rsid w:val="2C7C7A3B"/>
    <w:rsid w:val="2C840FE5"/>
    <w:rsid w:val="2CB87076"/>
    <w:rsid w:val="2CD31625"/>
    <w:rsid w:val="2CE807FA"/>
    <w:rsid w:val="2D0F4D53"/>
    <w:rsid w:val="2E321727"/>
    <w:rsid w:val="2F2057E0"/>
    <w:rsid w:val="2F807842"/>
    <w:rsid w:val="2FA8323D"/>
    <w:rsid w:val="2FB4573E"/>
    <w:rsid w:val="2FF95846"/>
    <w:rsid w:val="300C37CC"/>
    <w:rsid w:val="3038636F"/>
    <w:rsid w:val="30F32296"/>
    <w:rsid w:val="314C143D"/>
    <w:rsid w:val="320329AC"/>
    <w:rsid w:val="322850C0"/>
    <w:rsid w:val="322E6F53"/>
    <w:rsid w:val="32964AB5"/>
    <w:rsid w:val="32E77F70"/>
    <w:rsid w:val="32FC7B27"/>
    <w:rsid w:val="348E47AF"/>
    <w:rsid w:val="349575FE"/>
    <w:rsid w:val="34C71A6F"/>
    <w:rsid w:val="34E02B31"/>
    <w:rsid w:val="35301A9B"/>
    <w:rsid w:val="35F3665A"/>
    <w:rsid w:val="36F17277"/>
    <w:rsid w:val="36FA25D0"/>
    <w:rsid w:val="372907BF"/>
    <w:rsid w:val="372B09DB"/>
    <w:rsid w:val="380710AE"/>
    <w:rsid w:val="387939C8"/>
    <w:rsid w:val="389E51DD"/>
    <w:rsid w:val="38FE51B6"/>
    <w:rsid w:val="39227BBC"/>
    <w:rsid w:val="39273424"/>
    <w:rsid w:val="398E7B13"/>
    <w:rsid w:val="3BA24FE4"/>
    <w:rsid w:val="3C0D6901"/>
    <w:rsid w:val="3CA60B04"/>
    <w:rsid w:val="3D16341B"/>
    <w:rsid w:val="3F7A314C"/>
    <w:rsid w:val="3F892743"/>
    <w:rsid w:val="3F8C3FE1"/>
    <w:rsid w:val="3F93536F"/>
    <w:rsid w:val="401069C0"/>
    <w:rsid w:val="403501D5"/>
    <w:rsid w:val="40363F4D"/>
    <w:rsid w:val="40385F17"/>
    <w:rsid w:val="40896772"/>
    <w:rsid w:val="41083B3B"/>
    <w:rsid w:val="41272213"/>
    <w:rsid w:val="41E719A3"/>
    <w:rsid w:val="41EC0D67"/>
    <w:rsid w:val="434C686C"/>
    <w:rsid w:val="4359067E"/>
    <w:rsid w:val="439D604E"/>
    <w:rsid w:val="442B201A"/>
    <w:rsid w:val="44872FC9"/>
    <w:rsid w:val="448D4A83"/>
    <w:rsid w:val="448E6105"/>
    <w:rsid w:val="44A800E8"/>
    <w:rsid w:val="4504317E"/>
    <w:rsid w:val="454A3668"/>
    <w:rsid w:val="458D0AB3"/>
    <w:rsid w:val="4594599D"/>
    <w:rsid w:val="45C36283"/>
    <w:rsid w:val="46067629"/>
    <w:rsid w:val="46D30747"/>
    <w:rsid w:val="474358CD"/>
    <w:rsid w:val="47486A40"/>
    <w:rsid w:val="477E06B3"/>
    <w:rsid w:val="47B52EAF"/>
    <w:rsid w:val="484336AB"/>
    <w:rsid w:val="48877A3B"/>
    <w:rsid w:val="49221512"/>
    <w:rsid w:val="49555444"/>
    <w:rsid w:val="498C5DCF"/>
    <w:rsid w:val="4AA523FB"/>
    <w:rsid w:val="4AF869CF"/>
    <w:rsid w:val="4B241572"/>
    <w:rsid w:val="4B5736F5"/>
    <w:rsid w:val="4B6D116B"/>
    <w:rsid w:val="4B95246F"/>
    <w:rsid w:val="4CC36B68"/>
    <w:rsid w:val="4CC42875"/>
    <w:rsid w:val="4D355CB8"/>
    <w:rsid w:val="4D4B54DB"/>
    <w:rsid w:val="4D5F2D35"/>
    <w:rsid w:val="4D6245D3"/>
    <w:rsid w:val="4D6B16DA"/>
    <w:rsid w:val="4E01203E"/>
    <w:rsid w:val="4E606D65"/>
    <w:rsid w:val="4E984750"/>
    <w:rsid w:val="4EEA41C2"/>
    <w:rsid w:val="4F3124AF"/>
    <w:rsid w:val="4F701229"/>
    <w:rsid w:val="4F7A5C04"/>
    <w:rsid w:val="4FFC0D0F"/>
    <w:rsid w:val="50B45146"/>
    <w:rsid w:val="50D853FE"/>
    <w:rsid w:val="51A163A7"/>
    <w:rsid w:val="51C770FB"/>
    <w:rsid w:val="51FD48CA"/>
    <w:rsid w:val="527728CF"/>
    <w:rsid w:val="533D58C6"/>
    <w:rsid w:val="547D1CF3"/>
    <w:rsid w:val="55B60008"/>
    <w:rsid w:val="55EC5382"/>
    <w:rsid w:val="56582A17"/>
    <w:rsid w:val="57517B92"/>
    <w:rsid w:val="57D83E10"/>
    <w:rsid w:val="57F95B34"/>
    <w:rsid w:val="57F97795"/>
    <w:rsid w:val="580E15DF"/>
    <w:rsid w:val="581D1822"/>
    <w:rsid w:val="585248B6"/>
    <w:rsid w:val="585B234B"/>
    <w:rsid w:val="59617E35"/>
    <w:rsid w:val="59747B68"/>
    <w:rsid w:val="597B0EF6"/>
    <w:rsid w:val="59EC76FE"/>
    <w:rsid w:val="5A186745"/>
    <w:rsid w:val="5A2B3F0C"/>
    <w:rsid w:val="5B260A29"/>
    <w:rsid w:val="5BD75A3C"/>
    <w:rsid w:val="5BDE39BF"/>
    <w:rsid w:val="5BFC5BF3"/>
    <w:rsid w:val="5C834419"/>
    <w:rsid w:val="5CC74B1C"/>
    <w:rsid w:val="5D5C4B9B"/>
    <w:rsid w:val="5F773F0E"/>
    <w:rsid w:val="5FCB2BBA"/>
    <w:rsid w:val="6060786F"/>
    <w:rsid w:val="6147532E"/>
    <w:rsid w:val="61E805AF"/>
    <w:rsid w:val="61F23D20"/>
    <w:rsid w:val="62314848"/>
    <w:rsid w:val="62542320"/>
    <w:rsid w:val="62A3326C"/>
    <w:rsid w:val="63545530"/>
    <w:rsid w:val="63802BAC"/>
    <w:rsid w:val="639C2195"/>
    <w:rsid w:val="63BA4E6E"/>
    <w:rsid w:val="63CB2A7A"/>
    <w:rsid w:val="642D54E3"/>
    <w:rsid w:val="649015CE"/>
    <w:rsid w:val="64A82DBC"/>
    <w:rsid w:val="64E35BA2"/>
    <w:rsid w:val="65864EAB"/>
    <w:rsid w:val="664B1C51"/>
    <w:rsid w:val="66654569"/>
    <w:rsid w:val="667271DD"/>
    <w:rsid w:val="66974E96"/>
    <w:rsid w:val="66AD290B"/>
    <w:rsid w:val="672506F4"/>
    <w:rsid w:val="67BD092C"/>
    <w:rsid w:val="67E660D5"/>
    <w:rsid w:val="68225CAB"/>
    <w:rsid w:val="68A51AEC"/>
    <w:rsid w:val="68AF4719"/>
    <w:rsid w:val="68CF6B69"/>
    <w:rsid w:val="699D2734"/>
    <w:rsid w:val="6A5C53D5"/>
    <w:rsid w:val="6A7774B8"/>
    <w:rsid w:val="6B064398"/>
    <w:rsid w:val="6B5A64D5"/>
    <w:rsid w:val="6B623CC4"/>
    <w:rsid w:val="6B945E48"/>
    <w:rsid w:val="6BC06C3D"/>
    <w:rsid w:val="6C223454"/>
    <w:rsid w:val="6C787517"/>
    <w:rsid w:val="6C8D4D71"/>
    <w:rsid w:val="6C9960D8"/>
    <w:rsid w:val="6CDF1345"/>
    <w:rsid w:val="6CF90658"/>
    <w:rsid w:val="6D231231"/>
    <w:rsid w:val="6D45732E"/>
    <w:rsid w:val="6D725D15"/>
    <w:rsid w:val="6E8B3532"/>
    <w:rsid w:val="6EEB5D7F"/>
    <w:rsid w:val="6F060E0B"/>
    <w:rsid w:val="6F0E5640"/>
    <w:rsid w:val="6F795A80"/>
    <w:rsid w:val="6F7E6BF3"/>
    <w:rsid w:val="6FBB39A3"/>
    <w:rsid w:val="6FE43D92"/>
    <w:rsid w:val="6FF53245"/>
    <w:rsid w:val="70853FB1"/>
    <w:rsid w:val="708E730A"/>
    <w:rsid w:val="71340A0E"/>
    <w:rsid w:val="71E3398A"/>
    <w:rsid w:val="72023B0B"/>
    <w:rsid w:val="72A44BC2"/>
    <w:rsid w:val="73970C94"/>
    <w:rsid w:val="73C179F6"/>
    <w:rsid w:val="74131A72"/>
    <w:rsid w:val="748702F8"/>
    <w:rsid w:val="74E72D8B"/>
    <w:rsid w:val="761C0F14"/>
    <w:rsid w:val="76733229"/>
    <w:rsid w:val="76764AC8"/>
    <w:rsid w:val="775A1CF3"/>
    <w:rsid w:val="779428D2"/>
    <w:rsid w:val="779F004E"/>
    <w:rsid w:val="77D777E8"/>
    <w:rsid w:val="77F959B0"/>
    <w:rsid w:val="78000AED"/>
    <w:rsid w:val="78110C5B"/>
    <w:rsid w:val="787B4378"/>
    <w:rsid w:val="78C064CE"/>
    <w:rsid w:val="794C38BE"/>
    <w:rsid w:val="795D1F6F"/>
    <w:rsid w:val="796C55CA"/>
    <w:rsid w:val="79FA156C"/>
    <w:rsid w:val="7A835A05"/>
    <w:rsid w:val="7A9E102C"/>
    <w:rsid w:val="7BEB5610"/>
    <w:rsid w:val="7CB93960"/>
    <w:rsid w:val="7DA56AAE"/>
    <w:rsid w:val="7DA71A0B"/>
    <w:rsid w:val="7DB16C93"/>
    <w:rsid w:val="7E1D1CCD"/>
    <w:rsid w:val="7F7C0598"/>
    <w:rsid w:val="7FA44454"/>
    <w:rsid w:val="7FB83A5B"/>
    <w:rsid w:val="7FC4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/>
      <w:color w:val="333333"/>
      <w:kern w:val="0"/>
      <w:szCs w:val="21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Body Text First Indent"/>
    <w:basedOn w:val="7"/>
    <w:semiHidden/>
    <w:qFormat/>
    <w:uiPriority w:val="99"/>
    <w:pPr>
      <w:spacing w:after="120"/>
      <w:ind w:firstLine="420" w:firstLineChars="100"/>
      <w:jc w:val="both"/>
    </w:pPr>
    <w:rPr>
      <w:sz w:val="24"/>
      <w:szCs w:val="24"/>
    </w:rPr>
  </w:style>
  <w:style w:type="paragraph" w:styleId="9">
    <w:name w:val="Body Text Indent"/>
    <w:basedOn w:val="10"/>
    <w:next w:val="11"/>
    <w:qFormat/>
    <w:uiPriority w:val="0"/>
    <w:pPr>
      <w:spacing w:after="120"/>
      <w:ind w:left="420" w:leftChars="200"/>
    </w:pPr>
  </w:style>
  <w:style w:type="paragraph" w:customStyle="1" w:styleId="10">
    <w:name w:val="正文1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1">
    <w:name w:val="envelope return"/>
    <w:basedOn w:val="1"/>
    <w:unhideWhenUsed/>
    <w:qFormat/>
    <w:uiPriority w:val="99"/>
    <w:pPr>
      <w:snapToGrid w:val="0"/>
    </w:pPr>
    <w:rPr>
      <w:rFonts w:hint="eastAsia" w:ascii="Arial" w:hAnsi="Arial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qFormat/>
    <w:uiPriority w:val="39"/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Body Text First Indent 2"/>
    <w:basedOn w:val="9"/>
    <w:next w:val="1"/>
    <w:unhideWhenUsed/>
    <w:qFormat/>
    <w:uiPriority w:val="99"/>
    <w:pPr>
      <w:ind w:firstLine="420" w:firstLineChars="200"/>
    </w:p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page number"/>
    <w:basedOn w:val="19"/>
    <w:qFormat/>
    <w:uiPriority w:val="0"/>
  </w:style>
  <w:style w:type="character" w:styleId="21">
    <w:name w:val="Hyperlink"/>
    <w:basedOn w:val="19"/>
    <w:qFormat/>
    <w:uiPriority w:val="99"/>
    <w:rPr>
      <w:color w:val="0000FF"/>
      <w:sz w:val="24"/>
      <w:szCs w:val="24"/>
      <w:u w:val="none"/>
      <w:vertAlign w:val="baseline"/>
    </w:rPr>
  </w:style>
  <w:style w:type="paragraph" w:customStyle="1" w:styleId="22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customStyle="1" w:styleId="23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24">
    <w:name w:val="not([class*=suffix])"/>
    <w:basedOn w:val="19"/>
    <w:qFormat/>
    <w:uiPriority w:val="0"/>
    <w:rPr>
      <w:sz w:val="19"/>
      <w:szCs w:val="19"/>
    </w:rPr>
  </w:style>
  <w:style w:type="character" w:customStyle="1" w:styleId="25">
    <w:name w:val="not([class*=suffix])1"/>
    <w:basedOn w:val="1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2043</Words>
  <Characters>2521</Characters>
  <Lines>0</Lines>
  <Paragraphs>0</Paragraphs>
  <TotalTime>0</TotalTime>
  <ScaleCrop>false</ScaleCrop>
  <LinksUpToDate>false</LinksUpToDate>
  <CharactersWithSpaces>2556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yzj</dc:creator>
  <cp:lastModifiedBy>江思明</cp:lastModifiedBy>
  <dcterms:modified xsi:type="dcterms:W3CDTF">2026-01-14T02:23:44Z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3E0A4B106E7141B0BF86BCE6C9478EE9_13</vt:lpwstr>
  </property>
  <property fmtid="{D5CDD505-2E9C-101B-9397-08002B2CF9AE}" pid="4" name="KSOTemplateDocerSaveRecord">
    <vt:lpwstr>eyJoZGlkIjoiOTEzMGFlNzExZmY3MWQyYzA5ZTczYzRmMjQ4NWJlYzUiLCJ1c2VySWQiOiIzNzM2MTM4NTQifQ==</vt:lpwstr>
  </property>
</Properties>
</file>