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540EE">
      <w:pPr>
        <w:pStyle w:val="15"/>
        <w:keepNext/>
        <w:keepLines/>
        <w:pageBreakBefore w:val="0"/>
        <w:widowControl w:val="0"/>
        <w:kinsoku/>
        <w:wordWrap/>
        <w:overflowPunct/>
        <w:topLinePunct w:val="0"/>
        <w:autoSpaceDE/>
        <w:autoSpaceDN/>
        <w:bidi w:val="0"/>
        <w:adjustRightInd/>
        <w:snapToGrid/>
        <w:spacing w:after="0" w:line="560" w:lineRule="exact"/>
        <w:ind w:left="0" w:leftChars="0" w:firstLine="0" w:firstLineChars="0"/>
        <w:jc w:val="center"/>
        <w:textAlignment w:val="auto"/>
        <w:rPr>
          <w:rFonts w:hint="eastAsia" w:ascii="方正小标宋_GBK" w:hAnsi="方正小标宋_GBK" w:eastAsia="方正小标宋_GBK" w:cs="方正小标宋_GBK"/>
          <w:b w:val="0"/>
          <w:bCs w:val="0"/>
          <w:snapToGrid w:val="0"/>
          <w:color w:val="auto"/>
          <w:kern w:val="0"/>
          <w:sz w:val="44"/>
          <w:szCs w:val="44"/>
          <w:highlight w:val="none"/>
          <w:lang w:val="en-US" w:eastAsia="zh-CN" w:bidi="ar-SA"/>
        </w:rPr>
      </w:pPr>
      <w:bookmarkStart w:id="0" w:name="bookmark0"/>
      <w:bookmarkStart w:id="1" w:name="bookmark1"/>
      <w:bookmarkStart w:id="2" w:name="_Toc9462"/>
      <w:bookmarkStart w:id="3" w:name="bookmark2"/>
      <w:bookmarkStart w:id="4" w:name="_Toc32105"/>
      <w:bookmarkStart w:id="5" w:name="_Toc8005"/>
      <w:bookmarkStart w:id="6" w:name="_Toc27505"/>
      <w:bookmarkStart w:id="7" w:name="_Toc144718645"/>
      <w:bookmarkStart w:id="8" w:name="_Toc1362"/>
      <w:bookmarkStart w:id="9" w:name="_Toc28059"/>
      <w:bookmarkStart w:id="10" w:name="_Toc15669"/>
      <w:bookmarkStart w:id="11" w:name="_Toc75"/>
      <w:r>
        <w:rPr>
          <w:rFonts w:hint="eastAsia" w:ascii="方正小标宋_GBK" w:hAnsi="方正小标宋_GBK" w:eastAsia="方正小标宋_GBK" w:cs="方正小标宋_GBK"/>
          <w:b w:val="0"/>
          <w:bCs w:val="0"/>
          <w:snapToGrid w:val="0"/>
          <w:color w:val="auto"/>
          <w:kern w:val="0"/>
          <w:sz w:val="44"/>
          <w:szCs w:val="44"/>
          <w:highlight w:val="none"/>
          <w:lang w:val="en-US" w:eastAsia="zh-CN" w:bidi="ar-SA"/>
        </w:rPr>
        <w:t>青阳县防汛抗旱应急预案</w:t>
      </w:r>
      <w:bookmarkEnd w:id="0"/>
      <w:bookmarkEnd w:id="1"/>
      <w:bookmarkEnd w:id="2"/>
      <w:bookmarkEnd w:id="3"/>
      <w:bookmarkEnd w:id="4"/>
      <w:bookmarkEnd w:id="5"/>
      <w:bookmarkEnd w:id="6"/>
      <w:bookmarkEnd w:id="7"/>
      <w:bookmarkEnd w:id="8"/>
      <w:bookmarkEnd w:id="9"/>
      <w:bookmarkEnd w:id="10"/>
      <w:bookmarkEnd w:id="11"/>
    </w:p>
    <w:p w14:paraId="3C570F52">
      <w:pPr>
        <w:pStyle w:val="15"/>
        <w:keepNext/>
        <w:keepLines/>
        <w:pageBreakBefore w:val="0"/>
        <w:widowControl w:val="0"/>
        <w:kinsoku/>
        <w:wordWrap/>
        <w:overflowPunct/>
        <w:topLinePunct w:val="0"/>
        <w:autoSpaceDE/>
        <w:autoSpaceDN/>
        <w:bidi w:val="0"/>
        <w:adjustRightInd/>
        <w:snapToGrid/>
        <w:spacing w:after="361" w:afterLines="100" w:line="560" w:lineRule="exact"/>
        <w:ind w:left="0" w:leftChars="0" w:firstLine="0" w:firstLineChars="0"/>
        <w:jc w:val="center"/>
        <w:textAlignment w:val="auto"/>
        <w:rPr>
          <w:rFonts w:hint="eastAsia" w:ascii="楷体_GB2312" w:hAnsi="楷体_GB2312" w:eastAsia="楷体_GB2312" w:cs="楷体_GB2312"/>
          <w:b w:val="0"/>
          <w:bCs w:val="0"/>
          <w:snapToGrid w:val="0"/>
          <w:color w:val="auto"/>
          <w:kern w:val="0"/>
          <w:sz w:val="32"/>
          <w:szCs w:val="32"/>
          <w:highlight w:val="none"/>
          <w:lang w:val="en-US" w:eastAsia="zh-CN" w:bidi="ar-SA"/>
        </w:rPr>
      </w:pPr>
      <w:bookmarkStart w:id="234" w:name="_GoBack"/>
      <w:r>
        <w:rPr>
          <w:rFonts w:hint="eastAsia" w:ascii="楷体_GB2312" w:hAnsi="楷体_GB2312" w:eastAsia="楷体_GB2312" w:cs="楷体_GB2312"/>
          <w:b w:val="0"/>
          <w:bCs w:val="0"/>
          <w:snapToGrid w:val="0"/>
          <w:color w:val="auto"/>
          <w:kern w:val="0"/>
          <w:sz w:val="32"/>
          <w:szCs w:val="32"/>
          <w:highlight w:val="none"/>
          <w:lang w:val="en-US" w:eastAsia="zh-CN" w:bidi="ar-SA"/>
        </w:rPr>
        <w:t>（征求意见稿）</w:t>
      </w:r>
    </w:p>
    <w:bookmarkEnd w:id="234"/>
    <w:sdt>
      <w:sdtPr>
        <w:rPr>
          <w:rFonts w:ascii="宋体" w:hAnsi="宋体" w:eastAsia="宋体" w:cs="Times New Roman"/>
          <w:color w:val="auto"/>
          <w:sz w:val="21"/>
          <w:szCs w:val="24"/>
          <w:highlight w:val="none"/>
          <w:lang w:val="en-US" w:eastAsia="en-US" w:bidi="en-US"/>
        </w:rPr>
        <w:id w:val="147470068"/>
        <w15:color w:val="DBDBDB"/>
        <w:docPartObj>
          <w:docPartGallery w:val="Table of Contents"/>
          <w:docPartUnique/>
        </w:docPartObj>
      </w:sdtPr>
      <w:sdtEndPr>
        <w:rPr>
          <w:rFonts w:hint="eastAsia" w:ascii="Times New Roman" w:hAnsi="Times New Roman" w:eastAsia="黑体" w:cs="黑体"/>
          <w:color w:val="auto"/>
          <w:sz w:val="24"/>
          <w:szCs w:val="32"/>
          <w:highlight w:val="none"/>
          <w:lang w:val="en-US" w:eastAsia="zh-CN" w:bidi="en-US"/>
        </w:rPr>
      </w:sdtEndPr>
      <w:sdtContent>
        <w:p w14:paraId="6F6B0EB2">
          <w:pPr>
            <w:spacing w:before="0" w:beforeLines="0" w:after="0" w:afterLines="0" w:line="240" w:lineRule="auto"/>
            <w:ind w:left="0" w:leftChars="0" w:right="0" w:rightChars="0" w:firstLine="0" w:firstLineChars="0"/>
            <w:jc w:val="center"/>
            <w:rPr>
              <w:color w:val="auto"/>
              <w:highlight w:val="none"/>
            </w:rPr>
          </w:pPr>
          <w:bookmarkStart w:id="12" w:name="_Toc13909"/>
          <w:bookmarkStart w:id="13" w:name="_Toc21129"/>
          <w:r>
            <w:rPr>
              <w:color w:val="auto"/>
              <w:sz w:val="32"/>
              <w:szCs w:val="32"/>
              <w:highlight w:val="none"/>
            </w:rPr>
            <w:fldChar w:fldCharType="begin"/>
          </w:r>
          <w:r>
            <w:rPr>
              <w:color w:val="auto"/>
              <w:sz w:val="32"/>
              <w:szCs w:val="32"/>
              <w:highlight w:val="none"/>
            </w:rPr>
            <w:instrText xml:space="preserve">TOC \o "1-2" \n  \h \u </w:instrText>
          </w:r>
          <w:r>
            <w:rPr>
              <w:color w:val="auto"/>
              <w:sz w:val="32"/>
              <w:szCs w:val="32"/>
              <w:highlight w:val="none"/>
            </w:rPr>
            <w:fldChar w:fldCharType="separate"/>
          </w:r>
        </w:p>
        <w:p w14:paraId="6FADADDF">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_Toc8102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1 总则</w:t>
          </w:r>
          <w:r>
            <w:rPr>
              <w:color w:val="auto"/>
              <w:sz w:val="32"/>
              <w:szCs w:val="32"/>
              <w:highlight w:val="none"/>
            </w:rPr>
            <w:fldChar w:fldCharType="end"/>
          </w:r>
        </w:p>
        <w:p w14:paraId="73255772">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_Toc31598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 xml:space="preserve">1.1 </w:t>
          </w:r>
          <w:r>
            <w:rPr>
              <w:rFonts w:hint="eastAsia" w:ascii="楷体" w:hAnsi="楷体" w:eastAsia="楷体" w:cs="楷体"/>
              <w:color w:val="auto"/>
              <w:sz w:val="32"/>
              <w:szCs w:val="32"/>
              <w:highlight w:val="none"/>
            </w:rPr>
            <w:t>编制目的</w:t>
          </w:r>
          <w:r>
            <w:rPr>
              <w:color w:val="auto"/>
              <w:sz w:val="32"/>
              <w:szCs w:val="32"/>
              <w:highlight w:val="none"/>
            </w:rPr>
            <w:fldChar w:fldCharType="end"/>
          </w:r>
        </w:p>
        <w:p w14:paraId="06706E3B">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_Toc28918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1.2 编制依据</w:t>
          </w:r>
          <w:r>
            <w:rPr>
              <w:color w:val="auto"/>
              <w:sz w:val="32"/>
              <w:szCs w:val="32"/>
              <w:highlight w:val="none"/>
            </w:rPr>
            <w:fldChar w:fldCharType="end"/>
          </w:r>
        </w:p>
        <w:p w14:paraId="035988A1">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_Toc4721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1.3 适用范围</w:t>
          </w:r>
          <w:r>
            <w:rPr>
              <w:color w:val="auto"/>
              <w:sz w:val="32"/>
              <w:szCs w:val="32"/>
              <w:highlight w:val="none"/>
            </w:rPr>
            <w:fldChar w:fldCharType="end"/>
          </w:r>
        </w:p>
        <w:p w14:paraId="6D1DBE35">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_Toc4538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1.4 工作原则</w:t>
          </w:r>
          <w:r>
            <w:rPr>
              <w:color w:val="auto"/>
              <w:sz w:val="32"/>
              <w:szCs w:val="32"/>
              <w:highlight w:val="none"/>
            </w:rPr>
            <w:fldChar w:fldCharType="end"/>
          </w:r>
        </w:p>
        <w:p w14:paraId="11580BA1">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_Toc27359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2 组织指挥体系</w:t>
          </w:r>
          <w:r>
            <w:rPr>
              <w:color w:val="auto"/>
              <w:sz w:val="32"/>
              <w:szCs w:val="32"/>
              <w:highlight w:val="none"/>
            </w:rPr>
            <w:fldChar w:fldCharType="end"/>
          </w:r>
        </w:p>
        <w:p w14:paraId="09426A06">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_Toc5091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2.1 县防汛抗旱指挥部</w:t>
          </w:r>
          <w:r>
            <w:rPr>
              <w:color w:val="auto"/>
              <w:sz w:val="32"/>
              <w:szCs w:val="32"/>
              <w:highlight w:val="none"/>
            </w:rPr>
            <w:fldChar w:fldCharType="end"/>
          </w:r>
        </w:p>
        <w:p w14:paraId="00672C0E">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_Toc3890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2.2现场应急指挥部组成</w:t>
          </w:r>
          <w:r>
            <w:rPr>
              <w:color w:val="auto"/>
              <w:sz w:val="32"/>
              <w:szCs w:val="32"/>
              <w:highlight w:val="none"/>
            </w:rPr>
            <w:fldChar w:fldCharType="end"/>
          </w:r>
        </w:p>
        <w:p w14:paraId="27BD83AE">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_Toc16160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2.3乡镇（县开发区）防汛抗旱机构</w:t>
          </w:r>
          <w:r>
            <w:rPr>
              <w:color w:val="auto"/>
              <w:sz w:val="32"/>
              <w:szCs w:val="32"/>
              <w:highlight w:val="none"/>
            </w:rPr>
            <w:fldChar w:fldCharType="end"/>
          </w:r>
        </w:p>
        <w:p w14:paraId="24E7F22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_Toc31478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2.4城市防汛抗洪指挥部及职责</w:t>
          </w:r>
          <w:r>
            <w:rPr>
              <w:color w:val="auto"/>
              <w:sz w:val="32"/>
              <w:szCs w:val="32"/>
              <w:highlight w:val="none"/>
            </w:rPr>
            <w:fldChar w:fldCharType="end"/>
          </w:r>
        </w:p>
        <w:p w14:paraId="2BFAFE91">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_Toc4356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3应急准备</w:t>
          </w:r>
          <w:r>
            <w:rPr>
              <w:color w:val="auto"/>
              <w:sz w:val="32"/>
              <w:szCs w:val="32"/>
              <w:highlight w:val="none"/>
            </w:rPr>
            <w:fldChar w:fldCharType="end"/>
          </w:r>
        </w:p>
        <w:p w14:paraId="1DA547B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_Toc11483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3.1责任落实</w:t>
          </w:r>
          <w:r>
            <w:rPr>
              <w:color w:val="auto"/>
              <w:sz w:val="32"/>
              <w:szCs w:val="32"/>
              <w:highlight w:val="none"/>
            </w:rPr>
            <w:fldChar w:fldCharType="end"/>
          </w:r>
        </w:p>
        <w:p w14:paraId="11CF1D48">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_Toc5780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3.2预案准备</w:t>
          </w:r>
          <w:r>
            <w:rPr>
              <w:color w:val="auto"/>
              <w:sz w:val="32"/>
              <w:szCs w:val="32"/>
              <w:highlight w:val="none"/>
            </w:rPr>
            <w:fldChar w:fldCharType="end"/>
          </w:r>
        </w:p>
        <w:p w14:paraId="4346095B">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_Toc17543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3.3工程准备</w:t>
          </w:r>
          <w:r>
            <w:rPr>
              <w:color w:val="auto"/>
              <w:sz w:val="32"/>
              <w:szCs w:val="32"/>
              <w:highlight w:val="none"/>
            </w:rPr>
            <w:fldChar w:fldCharType="end"/>
          </w:r>
        </w:p>
        <w:p w14:paraId="44533EDF">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_Toc16502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3.4物资准备</w:t>
          </w:r>
          <w:r>
            <w:rPr>
              <w:color w:val="auto"/>
              <w:sz w:val="32"/>
              <w:szCs w:val="32"/>
              <w:highlight w:val="none"/>
            </w:rPr>
            <w:fldChar w:fldCharType="end"/>
          </w:r>
        </w:p>
        <w:p w14:paraId="2F252BF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_Toc17991 </w:instrText>
          </w:r>
          <w:r>
            <w:rPr>
              <w:color w:val="auto"/>
              <w:sz w:val="32"/>
              <w:szCs w:val="32"/>
              <w:highlight w:val="none"/>
            </w:rPr>
            <w:fldChar w:fldCharType="separate"/>
          </w:r>
          <w:r>
            <w:rPr>
              <w:rFonts w:hint="eastAsia" w:ascii="楷体" w:hAnsi="楷体" w:eastAsia="楷体" w:cs="楷体"/>
              <w:bCs/>
              <w:color w:val="auto"/>
              <w:sz w:val="32"/>
              <w:szCs w:val="32"/>
              <w:highlight w:val="none"/>
              <w:lang w:val="en-US" w:eastAsia="zh-CN" w:bidi="zh-TW"/>
            </w:rPr>
            <w:t>3.5队伍准备</w:t>
          </w:r>
          <w:r>
            <w:rPr>
              <w:color w:val="auto"/>
              <w:sz w:val="32"/>
              <w:szCs w:val="32"/>
              <w:highlight w:val="none"/>
            </w:rPr>
            <w:fldChar w:fldCharType="end"/>
          </w:r>
        </w:p>
        <w:p w14:paraId="1A2AFED8">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_Toc26409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3.6培训演练</w:t>
          </w:r>
          <w:r>
            <w:rPr>
              <w:color w:val="auto"/>
              <w:sz w:val="32"/>
              <w:szCs w:val="32"/>
              <w:highlight w:val="none"/>
            </w:rPr>
            <w:fldChar w:fldCharType="end"/>
          </w:r>
        </w:p>
        <w:p w14:paraId="1897AC98">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_Toc20467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3.7信息化支撑</w:t>
          </w:r>
          <w:r>
            <w:rPr>
              <w:color w:val="auto"/>
              <w:sz w:val="32"/>
              <w:szCs w:val="32"/>
              <w:highlight w:val="none"/>
            </w:rPr>
            <w:fldChar w:fldCharType="end"/>
          </w:r>
        </w:p>
        <w:p w14:paraId="51D55C5B">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_Toc19448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3.8宣传教育</w:t>
          </w:r>
          <w:r>
            <w:rPr>
              <w:color w:val="auto"/>
              <w:sz w:val="32"/>
              <w:szCs w:val="32"/>
              <w:highlight w:val="none"/>
            </w:rPr>
            <w:fldChar w:fldCharType="end"/>
          </w:r>
        </w:p>
        <w:p w14:paraId="59C2AA21">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_Toc10922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3.9社会动员</w:t>
          </w:r>
          <w:r>
            <w:rPr>
              <w:color w:val="auto"/>
              <w:sz w:val="32"/>
              <w:szCs w:val="32"/>
              <w:highlight w:val="none"/>
            </w:rPr>
            <w:fldChar w:fldCharType="end"/>
          </w:r>
        </w:p>
        <w:p w14:paraId="13EA1443">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_Toc29823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3.10防汛抗旱检查</w:t>
          </w:r>
          <w:r>
            <w:rPr>
              <w:color w:val="auto"/>
              <w:sz w:val="32"/>
              <w:szCs w:val="32"/>
              <w:highlight w:val="none"/>
            </w:rPr>
            <w:fldChar w:fldCharType="end"/>
          </w:r>
        </w:p>
        <w:p w14:paraId="597DD0D2">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_Toc2736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4监测预警</w:t>
          </w:r>
          <w:r>
            <w:rPr>
              <w:color w:val="auto"/>
              <w:sz w:val="32"/>
              <w:szCs w:val="32"/>
              <w:highlight w:val="none"/>
            </w:rPr>
            <w:fldChar w:fldCharType="end"/>
          </w:r>
        </w:p>
        <w:p w14:paraId="445B94B7">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_Toc15548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4</w:t>
          </w:r>
          <w:r>
            <w:rPr>
              <w:rFonts w:hint="eastAsia" w:ascii="楷体" w:hAnsi="楷体" w:eastAsia="楷体" w:cs="楷体"/>
              <w:color w:val="auto"/>
              <w:sz w:val="32"/>
              <w:szCs w:val="32"/>
              <w:highlight w:val="none"/>
              <w:lang w:val="en-US" w:eastAsia="en-US"/>
            </w:rPr>
            <w:t>.</w:t>
          </w:r>
          <w:r>
            <w:rPr>
              <w:rFonts w:hint="eastAsia" w:ascii="楷体" w:hAnsi="楷体" w:eastAsia="楷体" w:cs="楷体"/>
              <w:color w:val="auto"/>
              <w:sz w:val="32"/>
              <w:szCs w:val="32"/>
              <w:highlight w:val="none"/>
              <w:lang w:val="en-US" w:eastAsia="zh-CN"/>
            </w:rPr>
            <w:t>1监测预报</w:t>
          </w:r>
          <w:r>
            <w:rPr>
              <w:color w:val="auto"/>
              <w:sz w:val="32"/>
              <w:szCs w:val="32"/>
              <w:highlight w:val="none"/>
            </w:rPr>
            <w:fldChar w:fldCharType="end"/>
          </w:r>
        </w:p>
        <w:p w14:paraId="11A0C8DE">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_Toc6571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4.2预警分级</w:t>
          </w:r>
          <w:r>
            <w:rPr>
              <w:color w:val="auto"/>
              <w:sz w:val="32"/>
              <w:szCs w:val="32"/>
              <w:highlight w:val="none"/>
            </w:rPr>
            <w:fldChar w:fldCharType="end"/>
          </w:r>
        </w:p>
        <w:p w14:paraId="5CD1950D">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_Toc30426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4.3预警发布</w:t>
          </w:r>
          <w:r>
            <w:rPr>
              <w:color w:val="auto"/>
              <w:sz w:val="32"/>
              <w:szCs w:val="32"/>
              <w:highlight w:val="none"/>
            </w:rPr>
            <w:fldChar w:fldCharType="end"/>
          </w:r>
        </w:p>
        <w:p w14:paraId="2954DBCD">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_Toc23498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4.4预警响应</w:t>
          </w:r>
          <w:r>
            <w:rPr>
              <w:color w:val="auto"/>
              <w:sz w:val="32"/>
              <w:szCs w:val="32"/>
              <w:highlight w:val="none"/>
            </w:rPr>
            <w:fldChar w:fldCharType="end"/>
          </w:r>
        </w:p>
        <w:p w14:paraId="7DB9ED89">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_Toc28208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5应急处置</w:t>
          </w:r>
          <w:r>
            <w:rPr>
              <w:color w:val="auto"/>
              <w:sz w:val="32"/>
              <w:szCs w:val="32"/>
              <w:highlight w:val="none"/>
            </w:rPr>
            <w:fldChar w:fldCharType="end"/>
          </w:r>
        </w:p>
        <w:p w14:paraId="3FFA124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_Toc3915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5.1分级响应</w:t>
          </w:r>
          <w:r>
            <w:rPr>
              <w:color w:val="auto"/>
              <w:sz w:val="32"/>
              <w:szCs w:val="32"/>
              <w:highlight w:val="none"/>
            </w:rPr>
            <w:fldChar w:fldCharType="end"/>
          </w:r>
        </w:p>
        <w:p w14:paraId="7CDE516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_Toc3907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5.2不同灾害应急处置的衔接配合机制</w:t>
          </w:r>
          <w:r>
            <w:rPr>
              <w:color w:val="auto"/>
              <w:sz w:val="32"/>
              <w:szCs w:val="32"/>
              <w:highlight w:val="none"/>
            </w:rPr>
            <w:fldChar w:fldCharType="end"/>
          </w:r>
        </w:p>
        <w:p w14:paraId="48F36F29">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_Toc24818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5.3安全防护与医疗救护</w:t>
          </w:r>
          <w:r>
            <w:rPr>
              <w:color w:val="auto"/>
              <w:sz w:val="32"/>
              <w:szCs w:val="32"/>
              <w:highlight w:val="none"/>
            </w:rPr>
            <w:fldChar w:fldCharType="end"/>
          </w:r>
        </w:p>
        <w:p w14:paraId="6C745A1B">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_Toc17615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5.4社会动员</w:t>
          </w:r>
          <w:r>
            <w:rPr>
              <w:color w:val="auto"/>
              <w:sz w:val="32"/>
              <w:szCs w:val="32"/>
              <w:highlight w:val="none"/>
            </w:rPr>
            <w:fldChar w:fldCharType="end"/>
          </w:r>
        </w:p>
        <w:p w14:paraId="74091D20">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_Toc25966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5.5信息报送及发布</w:t>
          </w:r>
          <w:r>
            <w:rPr>
              <w:color w:val="auto"/>
              <w:sz w:val="32"/>
              <w:szCs w:val="32"/>
              <w:highlight w:val="none"/>
            </w:rPr>
            <w:fldChar w:fldCharType="end"/>
          </w:r>
        </w:p>
        <w:p w14:paraId="59F2FC69">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_Toc23073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5.6应急终止</w:t>
          </w:r>
          <w:r>
            <w:rPr>
              <w:color w:val="auto"/>
              <w:sz w:val="32"/>
              <w:szCs w:val="32"/>
              <w:highlight w:val="none"/>
            </w:rPr>
            <w:fldChar w:fldCharType="end"/>
          </w:r>
        </w:p>
        <w:p w14:paraId="2C6A7BA3">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_Toc1734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6应急保障</w:t>
          </w:r>
          <w:r>
            <w:rPr>
              <w:color w:val="auto"/>
              <w:sz w:val="32"/>
              <w:szCs w:val="32"/>
              <w:highlight w:val="none"/>
            </w:rPr>
            <w:fldChar w:fldCharType="end"/>
          </w:r>
        </w:p>
        <w:p w14:paraId="1316FE9B">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_Toc30031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6.1资金保障</w:t>
          </w:r>
          <w:r>
            <w:rPr>
              <w:color w:val="auto"/>
              <w:sz w:val="32"/>
              <w:szCs w:val="32"/>
              <w:highlight w:val="none"/>
            </w:rPr>
            <w:fldChar w:fldCharType="end"/>
          </w:r>
        </w:p>
        <w:p w14:paraId="110E57DA">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_Toc20028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6.2通信保障</w:t>
          </w:r>
          <w:r>
            <w:rPr>
              <w:color w:val="auto"/>
              <w:sz w:val="32"/>
              <w:szCs w:val="32"/>
              <w:highlight w:val="none"/>
            </w:rPr>
            <w:fldChar w:fldCharType="end"/>
          </w:r>
        </w:p>
        <w:p w14:paraId="426BEC5A">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_Toc4105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6.3交通保障</w:t>
          </w:r>
          <w:r>
            <w:rPr>
              <w:color w:val="auto"/>
              <w:sz w:val="32"/>
              <w:szCs w:val="32"/>
              <w:highlight w:val="none"/>
            </w:rPr>
            <w:fldChar w:fldCharType="end"/>
          </w:r>
        </w:p>
        <w:p w14:paraId="016ABFA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_Toc30290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6.4供电保障</w:t>
          </w:r>
          <w:r>
            <w:rPr>
              <w:color w:val="auto"/>
              <w:sz w:val="32"/>
              <w:szCs w:val="32"/>
              <w:highlight w:val="none"/>
            </w:rPr>
            <w:fldChar w:fldCharType="end"/>
          </w:r>
        </w:p>
        <w:p w14:paraId="13626B53">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_Toc19483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6.5治安保障</w:t>
          </w:r>
          <w:r>
            <w:rPr>
              <w:color w:val="auto"/>
              <w:sz w:val="32"/>
              <w:szCs w:val="32"/>
              <w:highlight w:val="none"/>
            </w:rPr>
            <w:fldChar w:fldCharType="end"/>
          </w:r>
        </w:p>
        <w:p w14:paraId="436593DC">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_Toc19912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7后期处置</w:t>
          </w:r>
          <w:r>
            <w:rPr>
              <w:color w:val="auto"/>
              <w:sz w:val="32"/>
              <w:szCs w:val="32"/>
              <w:highlight w:val="none"/>
            </w:rPr>
            <w:fldChar w:fldCharType="end"/>
          </w:r>
        </w:p>
        <w:p w14:paraId="10BBDF1A">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_Toc10455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7.1善后工作</w:t>
          </w:r>
          <w:r>
            <w:rPr>
              <w:color w:val="auto"/>
              <w:sz w:val="32"/>
              <w:szCs w:val="32"/>
              <w:highlight w:val="none"/>
            </w:rPr>
            <w:fldChar w:fldCharType="end"/>
          </w:r>
        </w:p>
        <w:p w14:paraId="15BD4522">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_Toc31702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7.2工作评价与灾害评估</w:t>
          </w:r>
          <w:r>
            <w:rPr>
              <w:color w:val="auto"/>
              <w:sz w:val="32"/>
              <w:szCs w:val="32"/>
              <w:highlight w:val="none"/>
            </w:rPr>
            <w:fldChar w:fldCharType="end"/>
          </w:r>
        </w:p>
        <w:p w14:paraId="549BF457">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_Toc2307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8附则</w:t>
          </w:r>
          <w:r>
            <w:rPr>
              <w:color w:val="auto"/>
              <w:sz w:val="32"/>
              <w:szCs w:val="32"/>
              <w:highlight w:val="none"/>
            </w:rPr>
            <w:fldChar w:fldCharType="end"/>
          </w:r>
        </w:p>
        <w:p w14:paraId="7C4A092C">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_Toc30447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8.1名词术语解释</w:t>
          </w:r>
          <w:r>
            <w:rPr>
              <w:color w:val="auto"/>
              <w:sz w:val="32"/>
              <w:szCs w:val="32"/>
              <w:highlight w:val="none"/>
            </w:rPr>
            <w:fldChar w:fldCharType="end"/>
          </w:r>
        </w:p>
        <w:p w14:paraId="787271AD">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_Toc13566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8.2预案管理与更新</w:t>
          </w:r>
          <w:r>
            <w:rPr>
              <w:color w:val="auto"/>
              <w:sz w:val="32"/>
              <w:szCs w:val="32"/>
              <w:highlight w:val="none"/>
            </w:rPr>
            <w:fldChar w:fldCharType="end"/>
          </w:r>
        </w:p>
        <w:p w14:paraId="0D4CB8F3">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_Toc19145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8.3奖励与责任</w:t>
          </w:r>
          <w:r>
            <w:rPr>
              <w:color w:val="auto"/>
              <w:sz w:val="32"/>
              <w:szCs w:val="32"/>
              <w:highlight w:val="none"/>
            </w:rPr>
            <w:fldChar w:fldCharType="end"/>
          </w:r>
        </w:p>
        <w:p w14:paraId="30C1507C">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_Toc9010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8.4预案解释部门</w:t>
          </w:r>
          <w:r>
            <w:rPr>
              <w:color w:val="auto"/>
              <w:sz w:val="32"/>
              <w:szCs w:val="32"/>
              <w:highlight w:val="none"/>
            </w:rPr>
            <w:fldChar w:fldCharType="end"/>
          </w:r>
        </w:p>
        <w:p w14:paraId="1BBE2AAC">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_Toc28548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8.5预案实施时间</w:t>
          </w:r>
          <w:r>
            <w:rPr>
              <w:color w:val="auto"/>
              <w:sz w:val="32"/>
              <w:szCs w:val="32"/>
              <w:highlight w:val="none"/>
            </w:rPr>
            <w:fldChar w:fldCharType="end"/>
          </w:r>
        </w:p>
        <w:p w14:paraId="0BDAF5BA">
          <w:pPr>
            <w:pStyle w:val="7"/>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_Toc24860 </w:instrText>
          </w:r>
          <w:r>
            <w:rPr>
              <w:color w:val="auto"/>
              <w:sz w:val="32"/>
              <w:szCs w:val="32"/>
              <w:highlight w:val="none"/>
            </w:rPr>
            <w:fldChar w:fldCharType="separate"/>
          </w:r>
          <w:r>
            <w:rPr>
              <w:rFonts w:hint="eastAsia" w:ascii="黑体" w:hAnsi="黑体" w:eastAsia="黑体" w:cs="黑体"/>
              <w:bCs/>
              <w:color w:val="auto"/>
              <w:sz w:val="32"/>
              <w:szCs w:val="32"/>
              <w:highlight w:val="none"/>
              <w:lang w:val="en-US" w:eastAsia="zh-CN"/>
            </w:rPr>
            <w:t>9附件</w:t>
          </w:r>
          <w:r>
            <w:rPr>
              <w:color w:val="auto"/>
              <w:sz w:val="32"/>
              <w:szCs w:val="32"/>
              <w:highlight w:val="none"/>
            </w:rPr>
            <w:fldChar w:fldCharType="end"/>
          </w:r>
        </w:p>
        <w:p w14:paraId="75B2AC53">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_Toc17183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附件1 青阳县防汛抗旱指挥部成员单位职责</w:t>
          </w:r>
          <w:r>
            <w:rPr>
              <w:color w:val="auto"/>
              <w:sz w:val="32"/>
              <w:szCs w:val="32"/>
              <w:highlight w:val="none"/>
            </w:rPr>
            <w:fldChar w:fldCharType="end"/>
          </w:r>
        </w:p>
        <w:p w14:paraId="04234014">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_Toc2401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附件2 青阳县防汛抗旱指挥部工作组编组及职责分工</w:t>
          </w:r>
          <w:r>
            <w:rPr>
              <w:color w:val="auto"/>
              <w:sz w:val="32"/>
              <w:szCs w:val="32"/>
              <w:highlight w:val="none"/>
            </w:rPr>
            <w:fldChar w:fldCharType="end"/>
          </w:r>
        </w:p>
        <w:p w14:paraId="288CBCCA">
          <w:pPr>
            <w:pStyle w:val="8"/>
            <w:tabs>
              <w:tab w:val="right" w:leader="dot" w:pos="883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_Toc32682 </w:instrText>
          </w:r>
          <w:r>
            <w:rPr>
              <w:color w:val="auto"/>
              <w:sz w:val="32"/>
              <w:szCs w:val="32"/>
              <w:highlight w:val="none"/>
            </w:rPr>
            <w:fldChar w:fldCharType="separate"/>
          </w:r>
          <w:r>
            <w:rPr>
              <w:rFonts w:hint="eastAsia" w:ascii="楷体" w:hAnsi="楷体" w:eastAsia="楷体" w:cs="楷体"/>
              <w:color w:val="auto"/>
              <w:sz w:val="32"/>
              <w:szCs w:val="32"/>
              <w:highlight w:val="none"/>
              <w:lang w:val="en-US" w:eastAsia="zh-CN"/>
            </w:rPr>
            <w:t>附件3 青阳县水系及水利工程位置图</w:t>
          </w:r>
          <w:r>
            <w:rPr>
              <w:color w:val="auto"/>
              <w:sz w:val="32"/>
              <w:szCs w:val="32"/>
              <w:highlight w:val="none"/>
            </w:rPr>
            <w:fldChar w:fldCharType="end"/>
          </w:r>
        </w:p>
        <w:p w14:paraId="0CEA53F1">
          <w:pPr>
            <w:rPr>
              <w:rFonts w:hint="eastAsia" w:eastAsia="黑体" w:cs="黑体"/>
              <w:color w:val="auto"/>
              <w:sz w:val="32"/>
              <w:szCs w:val="32"/>
              <w:highlight w:val="none"/>
              <w:lang w:eastAsia="zh-CN"/>
            </w:rPr>
          </w:pPr>
          <w:r>
            <w:rPr>
              <w:color w:val="auto"/>
              <w:szCs w:val="32"/>
              <w:highlight w:val="none"/>
            </w:rPr>
            <w:fldChar w:fldCharType="end"/>
          </w:r>
        </w:p>
      </w:sdtContent>
    </w:sdt>
    <w:p w14:paraId="037671E1">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sectPr>
          <w:footerReference r:id="rId5" w:type="default"/>
          <w:pgSz w:w="11900" w:h="16840"/>
          <w:pgMar w:top="2098" w:right="1474" w:bottom="1984" w:left="1587" w:header="850" w:footer="992" w:gutter="0"/>
          <w:pgNumType w:start="1"/>
          <w:cols w:space="0" w:num="1"/>
          <w:docGrid w:linePitch="360" w:charSpace="0"/>
        </w:sectPr>
      </w:pPr>
      <w:bookmarkStart w:id="14" w:name="_Toc144718646"/>
    </w:p>
    <w:p w14:paraId="2D12E471">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15" w:name="_Toc26694"/>
      <w:bookmarkStart w:id="16" w:name="_Toc8102"/>
      <w:r>
        <w:rPr>
          <w:rFonts w:hint="eastAsia" w:ascii="黑体" w:hAnsi="黑体" w:eastAsia="黑体" w:cs="黑体"/>
          <w:b/>
          <w:bCs/>
          <w:color w:val="auto"/>
          <w:sz w:val="32"/>
          <w:szCs w:val="32"/>
          <w:highlight w:val="none"/>
          <w:lang w:val="en-US" w:eastAsia="zh-CN"/>
        </w:rPr>
        <w:t>1 总则</w:t>
      </w:r>
      <w:bookmarkEnd w:id="12"/>
      <w:bookmarkEnd w:id="13"/>
      <w:bookmarkEnd w:id="14"/>
      <w:bookmarkEnd w:id="15"/>
      <w:bookmarkEnd w:id="16"/>
    </w:p>
    <w:p w14:paraId="67B8DD06">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rPr>
      </w:pPr>
      <w:bookmarkStart w:id="17" w:name="_Toc24209"/>
      <w:bookmarkStart w:id="18" w:name="_Toc22970"/>
      <w:bookmarkStart w:id="19" w:name="_Toc14142"/>
      <w:bookmarkStart w:id="20" w:name="_Toc144718647"/>
      <w:bookmarkStart w:id="21" w:name="_Toc31598"/>
      <w:r>
        <w:rPr>
          <w:rFonts w:hint="eastAsia" w:ascii="楷体" w:hAnsi="楷体" w:eastAsia="楷体" w:cs="楷体"/>
          <w:color w:val="auto"/>
          <w:sz w:val="32"/>
          <w:szCs w:val="32"/>
          <w:highlight w:val="none"/>
          <w:lang w:val="en-US" w:eastAsia="zh-CN"/>
        </w:rPr>
        <w:t xml:space="preserve">1.1 </w:t>
      </w:r>
      <w:r>
        <w:rPr>
          <w:rFonts w:hint="eastAsia" w:ascii="楷体" w:hAnsi="楷体" w:eastAsia="楷体" w:cs="楷体"/>
          <w:color w:val="auto"/>
          <w:sz w:val="32"/>
          <w:szCs w:val="32"/>
          <w:highlight w:val="none"/>
        </w:rPr>
        <w:t>编制目的</w:t>
      </w:r>
      <w:bookmarkEnd w:id="17"/>
      <w:bookmarkEnd w:id="18"/>
      <w:bookmarkEnd w:id="19"/>
      <w:bookmarkEnd w:id="20"/>
      <w:bookmarkEnd w:id="21"/>
    </w:p>
    <w:p w14:paraId="52C45C1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为科学、有序、高效地组织开展</w:t>
      </w:r>
      <w:r>
        <w:rPr>
          <w:rFonts w:hint="eastAsia" w:ascii="仿宋_GB2312" w:hAnsi="仿宋_GB2312" w:eastAsia="仿宋_GB2312" w:cs="仿宋_GB2312"/>
          <w:color w:val="auto"/>
          <w:sz w:val="32"/>
          <w:szCs w:val="32"/>
          <w:highlight w:val="none"/>
          <w:lang w:val="en-US" w:eastAsia="zh-CN"/>
        </w:rPr>
        <w:t>做好水旱灾害突发事件的防范和处置工作，使水旱灾害处于可控状态，保证抗洪抢险、抗旱救灾工作高效有序进行，最大限度减少灾害造成的损失，保障经济社会稳定发展。</w:t>
      </w:r>
    </w:p>
    <w:p w14:paraId="7C21EF6B">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2" w:name="_Toc14205"/>
      <w:bookmarkStart w:id="23" w:name="_Toc22972"/>
      <w:bookmarkStart w:id="24" w:name="_Toc144718648"/>
      <w:bookmarkStart w:id="25" w:name="_Toc28918"/>
      <w:bookmarkStart w:id="26" w:name="_Toc6852"/>
      <w:r>
        <w:rPr>
          <w:rFonts w:hint="eastAsia" w:ascii="楷体" w:hAnsi="楷体" w:eastAsia="楷体" w:cs="楷体"/>
          <w:color w:val="auto"/>
          <w:sz w:val="32"/>
          <w:szCs w:val="32"/>
          <w:highlight w:val="none"/>
          <w:lang w:val="en-US" w:eastAsia="zh-CN"/>
        </w:rPr>
        <w:t>1.2 编制依据</w:t>
      </w:r>
      <w:bookmarkEnd w:id="22"/>
      <w:bookmarkEnd w:id="23"/>
      <w:bookmarkEnd w:id="24"/>
      <w:bookmarkEnd w:id="25"/>
      <w:bookmarkEnd w:id="26"/>
    </w:p>
    <w:p w14:paraId="085BE73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rPr>
      </w:pPr>
      <w:bookmarkStart w:id="27" w:name="bookmark35"/>
      <w:r>
        <w:rPr>
          <w:rFonts w:hint="eastAsia" w:ascii="仿宋_GB2312" w:hAnsi="仿宋_GB2312" w:eastAsia="仿宋_GB2312" w:cs="仿宋_GB2312"/>
          <w:color w:val="auto"/>
          <w:sz w:val="32"/>
          <w:szCs w:val="32"/>
          <w:highlight w:val="none"/>
        </w:rPr>
        <w:t>依据《中华人民共和国突发事件应对法》</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《中华人民共和国防洪法》</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《中华人民共和国防汛条例》</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《中华人民共和国抗旱条例》</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安徽省防汛抗旱应急预案</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池州市防汛抗旱应急预案</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青阳县</w:t>
      </w:r>
      <w:r>
        <w:rPr>
          <w:rFonts w:hint="eastAsia" w:ascii="仿宋_GB2312" w:hAnsi="仿宋_GB2312" w:eastAsia="仿宋_GB2312" w:cs="仿宋_GB2312"/>
          <w:color w:val="auto"/>
          <w:sz w:val="32"/>
          <w:szCs w:val="32"/>
          <w:highlight w:val="none"/>
        </w:rPr>
        <w:t>突发事件总体应急预</w:t>
      </w:r>
      <w:r>
        <w:rPr>
          <w:rFonts w:hint="eastAsia" w:ascii="仿宋_GB2312" w:hAnsi="仿宋_GB2312" w:eastAsia="仿宋_GB2312" w:cs="仿宋_GB2312"/>
          <w:color w:val="auto"/>
          <w:sz w:val="32"/>
          <w:szCs w:val="32"/>
          <w:highlight w:val="none"/>
          <w:lang w:val="en-US" w:eastAsia="zh-CN"/>
        </w:rPr>
        <w:t>案</w:t>
      </w:r>
      <w:r>
        <w:rPr>
          <w:rFonts w:hint="eastAsia" w:ascii="仿宋_GB2312" w:hAnsi="仿宋_GB2312" w:eastAsia="仿宋_GB2312" w:cs="仿宋_GB2312"/>
          <w:color w:val="auto"/>
          <w:sz w:val="32"/>
          <w:szCs w:val="32"/>
          <w:highlight w:val="none"/>
        </w:rPr>
        <w:t>》等规定，结合</w:t>
      </w:r>
      <w:r>
        <w:rPr>
          <w:rFonts w:hint="eastAsia" w:ascii="仿宋_GB2312" w:hAnsi="仿宋_GB2312" w:eastAsia="仿宋_GB2312" w:cs="仿宋_GB2312"/>
          <w:color w:val="auto"/>
          <w:sz w:val="32"/>
          <w:szCs w:val="32"/>
          <w:highlight w:val="none"/>
          <w:lang w:val="en-US" w:eastAsia="zh-CN"/>
        </w:rPr>
        <w:t>我县</w:t>
      </w:r>
      <w:r>
        <w:rPr>
          <w:rFonts w:hint="eastAsia" w:ascii="仿宋_GB2312" w:hAnsi="仿宋_GB2312" w:eastAsia="仿宋_GB2312" w:cs="仿宋_GB2312"/>
          <w:color w:val="auto"/>
          <w:sz w:val="32"/>
          <w:szCs w:val="32"/>
          <w:highlight w:val="none"/>
        </w:rPr>
        <w:t>实际，制定本预案。</w:t>
      </w:r>
      <w:bookmarkEnd w:id="27"/>
    </w:p>
    <w:p w14:paraId="4CA40E25">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8" w:name="_Toc28015"/>
      <w:bookmarkStart w:id="29" w:name="_Toc334"/>
      <w:bookmarkStart w:id="30" w:name="_Toc1539"/>
      <w:bookmarkStart w:id="31" w:name="_Toc144718649"/>
      <w:bookmarkStart w:id="32" w:name="_Toc4721"/>
      <w:r>
        <w:rPr>
          <w:rFonts w:hint="eastAsia" w:ascii="楷体" w:hAnsi="楷体" w:eastAsia="楷体" w:cs="楷体"/>
          <w:color w:val="auto"/>
          <w:sz w:val="32"/>
          <w:szCs w:val="32"/>
          <w:highlight w:val="none"/>
          <w:lang w:val="en-US" w:eastAsia="zh-CN"/>
        </w:rPr>
        <w:t>1.3 适用范围</w:t>
      </w:r>
      <w:bookmarkEnd w:id="28"/>
      <w:bookmarkEnd w:id="29"/>
      <w:bookmarkEnd w:id="30"/>
      <w:bookmarkEnd w:id="31"/>
      <w:bookmarkEnd w:id="32"/>
    </w:p>
    <w:p w14:paraId="4AAB2E4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lang w:val="en-US" w:eastAsia="zh-CN"/>
        </w:rPr>
      </w:pPr>
      <w:bookmarkStart w:id="33" w:name="bookmark36"/>
      <w:r>
        <w:rPr>
          <w:rFonts w:hint="eastAsia" w:ascii="仿宋_GB2312" w:hAnsi="仿宋_GB2312" w:eastAsia="仿宋_GB2312" w:cs="仿宋_GB2312"/>
          <w:color w:val="auto"/>
          <w:sz w:val="32"/>
          <w:szCs w:val="32"/>
          <w:highlight w:val="none"/>
          <w:lang w:val="en-US" w:eastAsia="zh-CN"/>
        </w:rPr>
        <w:t>本预案适用于本县管辖内水旱灾害的防范与处置。</w:t>
      </w:r>
    </w:p>
    <w:bookmarkEnd w:id="33"/>
    <w:p w14:paraId="20311651">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34" w:name="_Toc144718650"/>
      <w:bookmarkStart w:id="35" w:name="_Toc16391"/>
      <w:bookmarkStart w:id="36" w:name="_Toc4538"/>
      <w:bookmarkStart w:id="37" w:name="_Toc2493"/>
      <w:bookmarkStart w:id="38" w:name="_Toc10027"/>
      <w:r>
        <w:rPr>
          <w:rFonts w:hint="eastAsia" w:ascii="楷体" w:hAnsi="楷体" w:eastAsia="楷体" w:cs="楷体"/>
          <w:color w:val="auto"/>
          <w:sz w:val="32"/>
          <w:szCs w:val="32"/>
          <w:highlight w:val="none"/>
          <w:lang w:val="en-US" w:eastAsia="zh-CN"/>
        </w:rPr>
        <w:t>1.4 工作原则</w:t>
      </w:r>
      <w:bookmarkEnd w:id="34"/>
      <w:bookmarkEnd w:id="35"/>
      <w:bookmarkEnd w:id="36"/>
      <w:bookmarkEnd w:id="37"/>
      <w:bookmarkEnd w:id="38"/>
    </w:p>
    <w:p w14:paraId="59BF8AC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39" w:name="bookmark37"/>
      <w:bookmarkEnd w:id="39"/>
      <w:bookmarkStart w:id="40" w:name="bookmark32"/>
      <w:r>
        <w:rPr>
          <w:rFonts w:hint="eastAsia" w:ascii="仿宋_GB2312" w:hAnsi="仿宋_GB2312" w:eastAsia="仿宋_GB2312" w:cs="仿宋_GB2312"/>
          <w:color w:val="auto"/>
          <w:sz w:val="32"/>
          <w:szCs w:val="32"/>
          <w:highlight w:val="none"/>
          <w:lang w:val="en-US" w:eastAsia="zh-CN"/>
        </w:rPr>
        <w:t>在县委、县政府的统一领导下，防汛抗旱工作坚持以人为本、安全第一，统一领导、协调联动，以防为主、防抗救结合，军地协同、全民参与的原则。</w:t>
      </w:r>
    </w:p>
    <w:bookmarkEnd w:id="40"/>
    <w:p w14:paraId="5D467B0F">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41" w:name="_Toc19684"/>
      <w:bookmarkStart w:id="42" w:name="_Toc3624"/>
      <w:bookmarkStart w:id="43" w:name="_Toc27359"/>
      <w:bookmarkStart w:id="44" w:name="_Toc24851"/>
      <w:bookmarkStart w:id="45" w:name="_Toc144718652"/>
      <w:r>
        <w:rPr>
          <w:rFonts w:hint="eastAsia" w:ascii="黑体" w:hAnsi="黑体" w:eastAsia="黑体" w:cs="黑体"/>
          <w:b/>
          <w:bCs/>
          <w:color w:val="auto"/>
          <w:sz w:val="32"/>
          <w:szCs w:val="32"/>
          <w:highlight w:val="none"/>
          <w:lang w:val="en-US" w:eastAsia="zh-CN"/>
        </w:rPr>
        <w:t>2 组织指挥体系</w:t>
      </w:r>
      <w:bookmarkEnd w:id="41"/>
      <w:bookmarkEnd w:id="42"/>
      <w:bookmarkEnd w:id="43"/>
      <w:bookmarkEnd w:id="44"/>
      <w:bookmarkEnd w:id="45"/>
    </w:p>
    <w:p w14:paraId="2FEF9BDE">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46" w:name="_Toc20285"/>
      <w:bookmarkStart w:id="47" w:name="_Toc411"/>
      <w:bookmarkStart w:id="48" w:name="_Toc5091"/>
      <w:bookmarkStart w:id="49" w:name="_Toc144718653"/>
      <w:bookmarkStart w:id="50" w:name="_Toc9352"/>
      <w:r>
        <w:rPr>
          <w:rFonts w:hint="eastAsia" w:ascii="楷体" w:hAnsi="楷体" w:eastAsia="楷体" w:cs="楷体"/>
          <w:color w:val="auto"/>
          <w:sz w:val="32"/>
          <w:szCs w:val="32"/>
          <w:highlight w:val="none"/>
          <w:lang w:val="en-US" w:eastAsia="zh-CN"/>
        </w:rPr>
        <w:t>2.1 县防汛抗旱指挥部</w:t>
      </w:r>
      <w:bookmarkEnd w:id="46"/>
      <w:bookmarkEnd w:id="47"/>
      <w:bookmarkEnd w:id="48"/>
      <w:bookmarkEnd w:id="49"/>
      <w:bookmarkEnd w:id="50"/>
    </w:p>
    <w:p w14:paraId="6B95C81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51" w:name="_Toc19514"/>
      <w:bookmarkStart w:id="52" w:name="_Toc21981"/>
      <w:bookmarkStart w:id="53" w:name="_Toc20319"/>
      <w:bookmarkStart w:id="54" w:name="_Toc22989"/>
      <w:bookmarkStart w:id="55" w:name="_Toc26650"/>
      <w:r>
        <w:rPr>
          <w:rFonts w:hint="eastAsia" w:ascii="仿宋_GB2312" w:hAnsi="仿宋_GB2312" w:eastAsia="仿宋_GB2312" w:cs="仿宋_GB2312"/>
          <w:color w:val="auto"/>
          <w:sz w:val="32"/>
          <w:szCs w:val="32"/>
          <w:highlight w:val="none"/>
          <w:lang w:val="en-US" w:eastAsia="zh-CN"/>
        </w:rPr>
        <w:t>在县委、县政府统一领导下，县安防委统筹组织协调全县防汛抗旱工作，根据灾情需要，县安防委转入防汛抗旱指挥部（为临时专项指挥机构，以下简称县防指）组织应对处置，开展防汛抗旱工作。</w:t>
      </w:r>
    </w:p>
    <w:p w14:paraId="3D5719F3">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Times New Roman" w:hAnsi="Times New Roman" w:eastAsia="方正仿宋_GB2312" w:cs="方正仿宋_GB2312"/>
          <w:color w:val="auto"/>
          <w:sz w:val="32"/>
          <w:szCs w:val="32"/>
          <w:highlight w:val="none"/>
          <w:lang w:val="en-US" w:eastAsia="zh-CN"/>
        </w:rPr>
        <w:t>2.1.1 县</w:t>
      </w:r>
      <w:r>
        <w:rPr>
          <w:rFonts w:hint="eastAsia" w:ascii="仿宋_GB2312" w:hAnsi="仿宋_GB2312" w:eastAsia="仿宋_GB2312" w:cs="仿宋_GB2312"/>
          <w:color w:val="auto"/>
          <w:sz w:val="32"/>
          <w:szCs w:val="32"/>
          <w:highlight w:val="none"/>
        </w:rPr>
        <w:t>防汛抗旱指挥部</w:t>
      </w:r>
      <w:bookmarkEnd w:id="51"/>
      <w:bookmarkEnd w:id="52"/>
      <w:bookmarkEnd w:id="53"/>
      <w:bookmarkEnd w:id="54"/>
      <w:bookmarkEnd w:id="55"/>
      <w:r>
        <w:rPr>
          <w:rFonts w:hint="eastAsia" w:ascii="仿宋_GB2312" w:hAnsi="仿宋_GB2312" w:eastAsia="仿宋_GB2312" w:cs="仿宋_GB2312"/>
          <w:color w:val="auto"/>
          <w:sz w:val="32"/>
          <w:szCs w:val="32"/>
          <w:highlight w:val="none"/>
          <w:lang w:val="en-US" w:eastAsia="zh-CN"/>
        </w:rPr>
        <w:t>及职责</w:t>
      </w:r>
    </w:p>
    <w:p w14:paraId="55EC30E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总指挥：县长</w:t>
      </w:r>
    </w:p>
    <w:p w14:paraId="6CA8D11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第一副总指挥：常务副县长</w:t>
      </w:r>
    </w:p>
    <w:p w14:paraId="70CCD94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常务副总指挥：分管水利工作的副县长</w:t>
      </w:r>
    </w:p>
    <w:p w14:paraId="7440B68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副总指挥：县政府办公室、县应急管理局、县水利局、县人武部、武警青阳中队、县消防救援局、县气象局主要负责同志</w:t>
      </w:r>
    </w:p>
    <w:p w14:paraId="4AE8AE6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成员由相关成员单位负责同志担任。</w:t>
      </w:r>
    </w:p>
    <w:p w14:paraId="0F96ECF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sz w:val="32"/>
          <w:szCs w:val="32"/>
          <w:highlight w:val="none"/>
          <w:lang w:val="en-US" w:eastAsia="zh-CN"/>
        </w:rPr>
        <w:t>县防指成员单位有</w:t>
      </w:r>
      <w:r>
        <w:rPr>
          <w:rFonts w:ascii="仿宋_GB2312" w:hAnsi="宋体" w:eastAsia="仿宋_GB2312" w:cs="仿宋_GB2312"/>
          <w:color w:val="auto"/>
          <w:kern w:val="0"/>
          <w:sz w:val="32"/>
          <w:szCs w:val="32"/>
          <w:highlight w:val="none"/>
          <w:lang w:val="en-US" w:eastAsia="zh-CN" w:bidi="ar"/>
        </w:rPr>
        <w:t>县委组织部</w:t>
      </w:r>
      <w:r>
        <w:rPr>
          <w:rFonts w:hint="eastAsia" w:ascii="仿宋_GB2312" w:eastAsia="仿宋_GB2312" w:cs="仿宋_GB2312"/>
          <w:color w:val="auto"/>
          <w:kern w:val="0"/>
          <w:sz w:val="32"/>
          <w:szCs w:val="32"/>
          <w:highlight w:val="none"/>
          <w:lang w:val="en-US" w:eastAsia="zh-CN" w:bidi="ar"/>
        </w:rPr>
        <w:t>、</w:t>
      </w:r>
      <w:r>
        <w:rPr>
          <w:rFonts w:ascii="仿宋_GB2312" w:hAnsi="宋体" w:eastAsia="仿宋_GB2312" w:cs="仿宋_GB2312"/>
          <w:color w:val="auto"/>
          <w:kern w:val="0"/>
          <w:sz w:val="32"/>
          <w:szCs w:val="32"/>
          <w:highlight w:val="none"/>
          <w:lang w:val="en-US" w:eastAsia="zh-CN" w:bidi="ar"/>
        </w:rPr>
        <w:t>县委宣传部</w:t>
      </w:r>
      <w:r>
        <w:rPr>
          <w:rFonts w:hint="eastAsia" w:ascii="仿宋_GB2312" w:eastAsia="仿宋_GB2312" w:cs="仿宋_GB2312"/>
          <w:color w:val="auto"/>
          <w:kern w:val="0"/>
          <w:sz w:val="32"/>
          <w:szCs w:val="32"/>
          <w:highlight w:val="none"/>
          <w:lang w:val="en-US" w:eastAsia="zh-CN" w:bidi="ar"/>
        </w:rPr>
        <w:t>、</w:t>
      </w:r>
      <w:r>
        <w:rPr>
          <w:rFonts w:ascii="仿宋_GB2312" w:hAnsi="宋体" w:eastAsia="仿宋_GB2312" w:cs="仿宋_GB2312"/>
          <w:color w:val="auto"/>
          <w:kern w:val="0"/>
          <w:sz w:val="32"/>
          <w:szCs w:val="32"/>
          <w:highlight w:val="none"/>
          <w:lang w:val="en-US" w:eastAsia="zh-CN" w:bidi="ar"/>
        </w:rPr>
        <w:t>县</w:t>
      </w:r>
      <w:r>
        <w:rPr>
          <w:rFonts w:hint="eastAsia" w:ascii="仿宋_GB2312" w:hAnsi="宋体" w:eastAsia="仿宋_GB2312" w:cs="仿宋_GB2312"/>
          <w:color w:val="auto"/>
          <w:kern w:val="0"/>
          <w:sz w:val="32"/>
          <w:szCs w:val="32"/>
          <w:highlight w:val="none"/>
          <w:lang w:val="en-US" w:eastAsia="zh-CN" w:bidi="ar"/>
        </w:rPr>
        <w:t>委统战部</w:t>
      </w:r>
      <w:r>
        <w:rPr>
          <w:rFonts w:hint="eastAsia" w:ascii="仿宋_GB2312" w:eastAsia="仿宋_GB2312" w:cs="仿宋_GB2312"/>
          <w:color w:val="auto"/>
          <w:kern w:val="0"/>
          <w:sz w:val="32"/>
          <w:szCs w:val="32"/>
          <w:highlight w:val="none"/>
          <w:lang w:val="en-US" w:eastAsia="zh-CN" w:bidi="ar"/>
        </w:rPr>
        <w:t>、</w:t>
      </w:r>
      <w:r>
        <w:rPr>
          <w:rFonts w:hint="eastAsia" w:ascii="仿宋_GB2312" w:hAnsi="宋体" w:eastAsia="仿宋_GB2312" w:cs="仿宋_GB2312"/>
          <w:color w:val="auto"/>
          <w:kern w:val="0"/>
          <w:sz w:val="32"/>
          <w:szCs w:val="32"/>
          <w:highlight w:val="none"/>
          <w:lang w:val="en-US" w:eastAsia="zh-CN" w:bidi="ar"/>
        </w:rPr>
        <w:t>县委社会工作部、县委政法委、县委编办、县政府办公室、县发展和改革委员会、县教育体育局、县科技工业信息化局、县公安局、县民政局、县司法局、县财政局、县人力资源和社会保障局、县自然资源和规划局、县住房和城乡建设局、县交通运输局、县农业农村局、县水利局、县文化和旅游局、县卫生健康委员会、</w:t>
      </w:r>
      <w:r>
        <w:rPr>
          <w:rFonts w:ascii="仿宋_GB2312" w:hAnsi="宋体" w:eastAsia="仿宋_GB2312" w:cs="仿宋_GB2312"/>
          <w:color w:val="auto"/>
          <w:kern w:val="0"/>
          <w:sz w:val="32"/>
          <w:szCs w:val="32"/>
          <w:highlight w:val="none"/>
          <w:lang w:val="en-US" w:eastAsia="zh-CN" w:bidi="ar"/>
        </w:rPr>
        <w:t>县应急管理局</w:t>
      </w:r>
      <w:r>
        <w:rPr>
          <w:rFonts w:hint="eastAsia" w:ascii="仿宋_GB2312" w:hAnsi="宋体" w:eastAsia="仿宋_GB2312" w:cs="仿宋_GB2312"/>
          <w:color w:val="auto"/>
          <w:kern w:val="0"/>
          <w:sz w:val="32"/>
          <w:szCs w:val="32"/>
          <w:highlight w:val="none"/>
          <w:lang w:val="en-US" w:eastAsia="zh-CN" w:bidi="ar"/>
        </w:rPr>
        <w:t>、县审计局、县市场监督管理局、</w:t>
      </w:r>
      <w:r>
        <w:rPr>
          <w:rFonts w:ascii="仿宋_GB2312" w:hAnsi="宋体" w:eastAsia="仿宋_GB2312" w:cs="仿宋_GB2312"/>
          <w:color w:val="auto"/>
          <w:kern w:val="0"/>
          <w:sz w:val="32"/>
          <w:szCs w:val="32"/>
          <w:highlight w:val="none"/>
          <w:lang w:val="en-US" w:eastAsia="zh-CN" w:bidi="ar"/>
        </w:rPr>
        <w:t>县林业局、</w:t>
      </w:r>
      <w:r>
        <w:rPr>
          <w:rFonts w:hint="eastAsia" w:ascii="仿宋_GB2312" w:hAnsi="宋体" w:eastAsia="仿宋_GB2312" w:cs="仿宋_GB2312"/>
          <w:color w:val="auto"/>
          <w:kern w:val="0"/>
          <w:sz w:val="32"/>
          <w:szCs w:val="32"/>
          <w:highlight w:val="none"/>
          <w:lang w:val="en-US" w:eastAsia="zh-CN" w:bidi="ar"/>
        </w:rPr>
        <w:t>县城市管理局、县商务局、县生态环境分局、</w:t>
      </w:r>
      <w:r>
        <w:rPr>
          <w:rFonts w:ascii="仿宋_GB2312" w:hAnsi="宋体" w:eastAsia="仿宋_GB2312" w:cs="仿宋_GB2312"/>
          <w:color w:val="auto"/>
          <w:kern w:val="0"/>
          <w:sz w:val="32"/>
          <w:szCs w:val="32"/>
          <w:highlight w:val="none"/>
          <w:lang w:val="en-US" w:eastAsia="zh-CN" w:bidi="ar"/>
        </w:rPr>
        <w:t>县数据资源局、县融媒体中心、县供销社、县总工会、</w:t>
      </w:r>
      <w:r>
        <w:rPr>
          <w:rFonts w:hint="eastAsia" w:ascii="仿宋_GB2312" w:hAnsi="宋体" w:eastAsia="仿宋_GB2312" w:cs="仿宋_GB2312"/>
          <w:color w:val="auto"/>
          <w:kern w:val="0"/>
          <w:sz w:val="32"/>
          <w:szCs w:val="32"/>
          <w:highlight w:val="none"/>
          <w:lang w:val="en-US" w:eastAsia="zh-CN" w:bidi="ar"/>
        </w:rPr>
        <w:t>团县委、县红十字会、县妇联、县人武部、武警青阳中队、县消防救援局、县气象局、国家金融监督管理总局青阳监管支局、市公路管理服务青阳分中心、县邮政公司、县建投集团、县乡投集团、国网青阳供电公司。</w:t>
      </w:r>
    </w:p>
    <w:p w14:paraId="19E6A5B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县防指主要职责是：</w:t>
      </w:r>
    </w:p>
    <w:p w14:paraId="66A75E8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（1）贯彻落实党中央、国务院、国家防汛抗旱总指挥部，省委、省政府、省防汛抗旱指挥部，市委、市政府、市防汛抗旱指挥部和县委、县政府对防汛抗旱工作的决策部署； </w:t>
      </w:r>
    </w:p>
    <w:p w14:paraId="098928C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（2）依法组织制定主要河流和重要水工程的防御洪水方案、洪水调度方案、应急水量调度方案等； </w:t>
      </w:r>
    </w:p>
    <w:p w14:paraId="44DAEC0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（3）组织开展防汛抗旱检查，监督落实重要工程和重点地区防汛抗旱责任； </w:t>
      </w:r>
    </w:p>
    <w:p w14:paraId="67E5700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（4）组织协调、指挥决策和指导监督重大水旱灾害应急抢险救援工作，调度运用影响重大的防洪抗旱工程设施； </w:t>
      </w:r>
    </w:p>
    <w:p w14:paraId="5B4ABD7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（5）指导监督防汛抗旱重大决策的贯彻落实；</w:t>
      </w:r>
    </w:p>
    <w:p w14:paraId="75EF34B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56" w:name="bookmark41"/>
      <w:r>
        <w:rPr>
          <w:rFonts w:hint="eastAsia" w:ascii="仿宋_GB2312" w:hAnsi="仿宋_GB2312" w:eastAsia="仿宋_GB2312" w:cs="仿宋_GB2312"/>
          <w:color w:val="auto"/>
          <w:sz w:val="32"/>
          <w:szCs w:val="32"/>
          <w:highlight w:val="none"/>
          <w:lang w:val="en-US" w:eastAsia="zh-CN"/>
        </w:rPr>
        <w:t>（</w:t>
      </w:r>
      <w:bookmarkEnd w:id="56"/>
      <w:r>
        <w:rPr>
          <w:rFonts w:hint="eastAsia" w:ascii="仿宋_GB2312" w:hAnsi="仿宋_GB2312" w:eastAsia="仿宋_GB2312" w:cs="仿宋_GB2312"/>
          <w:color w:val="auto"/>
          <w:sz w:val="32"/>
          <w:szCs w:val="32"/>
          <w:highlight w:val="none"/>
          <w:lang w:val="en-US" w:eastAsia="zh-CN"/>
        </w:rPr>
        <w:t>6）协调启动县防汛抗旱应急预案；</w:t>
      </w:r>
    </w:p>
    <w:p w14:paraId="718D817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57" w:name="bookmark42"/>
      <w:r>
        <w:rPr>
          <w:rFonts w:hint="eastAsia" w:ascii="仿宋_GB2312" w:hAnsi="仿宋_GB2312" w:eastAsia="仿宋_GB2312" w:cs="仿宋_GB2312"/>
          <w:color w:val="auto"/>
          <w:sz w:val="32"/>
          <w:szCs w:val="32"/>
          <w:highlight w:val="none"/>
          <w:lang w:val="en-US" w:eastAsia="zh-CN"/>
        </w:rPr>
        <w:t>（</w:t>
      </w:r>
      <w:bookmarkEnd w:id="57"/>
      <w:r>
        <w:rPr>
          <w:rFonts w:hint="eastAsia" w:ascii="仿宋_GB2312" w:hAnsi="仿宋_GB2312" w:eastAsia="仿宋_GB2312" w:cs="仿宋_GB2312"/>
          <w:color w:val="auto"/>
          <w:sz w:val="32"/>
          <w:szCs w:val="32"/>
          <w:highlight w:val="none"/>
          <w:lang w:val="en-US" w:eastAsia="zh-CN"/>
        </w:rPr>
        <w:t>7）统一调控和调度水资源；</w:t>
      </w:r>
    </w:p>
    <w:p w14:paraId="2A89626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58" w:name="bookmark44"/>
      <w:r>
        <w:rPr>
          <w:rFonts w:hint="eastAsia" w:ascii="仿宋_GB2312" w:hAnsi="仿宋_GB2312" w:eastAsia="仿宋_GB2312" w:cs="仿宋_GB2312"/>
          <w:color w:val="auto"/>
          <w:sz w:val="32"/>
          <w:szCs w:val="32"/>
          <w:highlight w:val="none"/>
          <w:lang w:val="en-US" w:eastAsia="zh-CN"/>
        </w:rPr>
        <w:t>（</w:t>
      </w:r>
      <w:bookmarkEnd w:id="58"/>
      <w:r>
        <w:rPr>
          <w:rFonts w:hint="eastAsia" w:ascii="仿宋_GB2312" w:hAnsi="仿宋_GB2312" w:eastAsia="仿宋_GB2312" w:cs="仿宋_GB2312"/>
          <w:color w:val="auto"/>
          <w:sz w:val="32"/>
          <w:szCs w:val="32"/>
          <w:highlight w:val="none"/>
          <w:lang w:val="en-US" w:eastAsia="zh-CN"/>
        </w:rPr>
        <w:t>8）处理有关水旱灾害应急处置与救灾工作的其他重要问题。</w:t>
      </w:r>
    </w:p>
    <w:p w14:paraId="4180A710">
      <w:pPr>
        <w:keepNext w:val="0"/>
        <w:keepLines w:val="0"/>
        <w:pageBreakBefore w:val="0"/>
        <w:widowControl w:val="0"/>
        <w:kinsoku/>
        <w:wordWrap/>
        <w:overflowPunct w:val="0"/>
        <w:topLinePunct w:val="0"/>
        <w:autoSpaceDE w:val="0"/>
        <w:autoSpaceDN w:val="0"/>
        <w:bidi w:val="0"/>
        <w:adjustRightInd w:val="0"/>
        <w:snapToGrid w:val="0"/>
        <w:spacing w:line="560" w:lineRule="exact"/>
        <w:ind w:leftChars="0" w:firstLine="640" w:firstLineChars="200"/>
        <w:textAlignment w:val="baseline"/>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必要时，可及时将其他相关部门单位纳入县防指成员。</w:t>
      </w:r>
      <w:r>
        <w:rPr>
          <w:rFonts w:hint="eastAsia" w:ascii="方正仿宋_GB2312" w:hAnsi="方正仿宋_GB2312" w:eastAsia="方正仿宋_GB2312" w:cs="方正仿宋_GB2312"/>
          <w:color w:val="auto"/>
          <w:sz w:val="32"/>
          <w:szCs w:val="32"/>
          <w:highlight w:val="none"/>
          <w:lang w:val="en-US" w:eastAsia="zh-CN"/>
        </w:rPr>
        <w:t>各成员单位职责分工见附件1。</w:t>
      </w:r>
    </w:p>
    <w:p w14:paraId="56039FCF">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Times New Roman" w:hAnsi="Times New Roman" w:eastAsia="方正仿宋_GB2312" w:cs="方正仿宋_GB2312"/>
          <w:color w:val="auto"/>
          <w:sz w:val="32"/>
          <w:szCs w:val="32"/>
          <w:highlight w:val="none"/>
          <w:lang w:val="en-US" w:eastAsia="zh-CN"/>
        </w:rPr>
      </w:pPr>
      <w:bookmarkStart w:id="59" w:name="bookmark47"/>
      <w:bookmarkEnd w:id="59"/>
      <w:bookmarkStart w:id="60" w:name="bookmark40"/>
      <w:bookmarkEnd w:id="60"/>
      <w:bookmarkStart w:id="61" w:name="_Toc11724"/>
      <w:bookmarkStart w:id="62" w:name="_Toc83"/>
      <w:bookmarkStart w:id="63" w:name="_Toc144718654"/>
      <w:bookmarkStart w:id="64" w:name="_Toc21552"/>
      <w:r>
        <w:rPr>
          <w:rFonts w:hint="eastAsia" w:ascii="Times New Roman" w:hAnsi="Times New Roman" w:eastAsia="方正仿宋_GB2312" w:cs="方正仿宋_GB2312"/>
          <w:color w:val="auto"/>
          <w:sz w:val="32"/>
          <w:szCs w:val="32"/>
          <w:highlight w:val="none"/>
          <w:lang w:val="en-US" w:eastAsia="zh-CN"/>
        </w:rPr>
        <w:t>2.1.2县防指办公室及职责</w:t>
      </w:r>
      <w:bookmarkEnd w:id="61"/>
      <w:bookmarkEnd w:id="62"/>
      <w:bookmarkEnd w:id="63"/>
      <w:bookmarkEnd w:id="64"/>
    </w:p>
    <w:p w14:paraId="01D548D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lang w:val="en-US" w:eastAsia="zh-CN"/>
        </w:rPr>
      </w:pPr>
      <w:bookmarkStart w:id="65" w:name="bookmark49"/>
      <w:bookmarkEnd w:id="65"/>
      <w:bookmarkStart w:id="66" w:name="bookmark52"/>
      <w:r>
        <w:rPr>
          <w:rFonts w:hint="eastAsia" w:ascii="仿宋" w:hAnsi="仿宋" w:eastAsia="仿宋" w:cs="仿宋"/>
          <w:color w:val="auto"/>
          <w:sz w:val="32"/>
          <w:szCs w:val="32"/>
          <w:highlight w:val="none"/>
          <w:lang w:val="en-US" w:eastAsia="zh-CN"/>
        </w:rPr>
        <w:t>县安防办承担县防指办公室工作职责，</w:t>
      </w:r>
      <w:r>
        <w:rPr>
          <w:rFonts w:hint="eastAsia" w:ascii="仿宋_GB2312" w:hAnsi="仿宋_GB2312" w:eastAsia="仿宋_GB2312" w:cs="仿宋_GB2312"/>
          <w:color w:val="auto"/>
          <w:sz w:val="32"/>
          <w:szCs w:val="32"/>
          <w:highlight w:val="none"/>
        </w:rPr>
        <w:t>办公室设在</w:t>
      </w:r>
      <w:r>
        <w:rPr>
          <w:rFonts w:hint="eastAsia" w:ascii="仿宋_GB2312" w:hAnsi="仿宋_GB2312" w:eastAsia="仿宋_GB2312" w:cs="仿宋_GB2312"/>
          <w:color w:val="auto"/>
          <w:sz w:val="32"/>
          <w:szCs w:val="32"/>
          <w:highlight w:val="none"/>
          <w:lang w:eastAsia="zh-CN"/>
        </w:rPr>
        <w:t>县</w:t>
      </w:r>
      <w:r>
        <w:rPr>
          <w:rFonts w:hint="eastAsia" w:ascii="仿宋_GB2312" w:hAnsi="仿宋_GB2312" w:eastAsia="仿宋_GB2312" w:cs="仿宋_GB2312"/>
          <w:color w:val="auto"/>
          <w:sz w:val="32"/>
          <w:szCs w:val="32"/>
          <w:highlight w:val="none"/>
        </w:rPr>
        <w:t>应急管理局，办公室主任由</w:t>
      </w:r>
      <w:r>
        <w:rPr>
          <w:rFonts w:hint="eastAsia" w:ascii="仿宋_GB2312" w:hAnsi="仿宋_GB2312" w:eastAsia="仿宋_GB2312" w:cs="仿宋_GB2312"/>
          <w:color w:val="auto"/>
          <w:sz w:val="32"/>
          <w:szCs w:val="32"/>
          <w:highlight w:val="none"/>
          <w:lang w:eastAsia="zh-CN"/>
        </w:rPr>
        <w:t>县</w:t>
      </w:r>
      <w:r>
        <w:rPr>
          <w:rFonts w:hint="eastAsia" w:ascii="仿宋_GB2312" w:hAnsi="仿宋_GB2312" w:eastAsia="仿宋_GB2312" w:cs="仿宋_GB2312"/>
          <w:color w:val="auto"/>
          <w:sz w:val="32"/>
          <w:szCs w:val="32"/>
          <w:highlight w:val="none"/>
        </w:rPr>
        <w:t>应急管理局局长担任</w:t>
      </w:r>
      <w:r>
        <w:rPr>
          <w:rFonts w:hint="eastAsia" w:ascii="仿宋_GB2312" w:hAnsi="仿宋_GB2312" w:eastAsia="仿宋_GB2312" w:cs="仿宋_GB2312"/>
          <w:color w:val="auto"/>
          <w:sz w:val="32"/>
          <w:szCs w:val="32"/>
          <w:highlight w:val="none"/>
          <w:lang w:val="en-US" w:eastAsia="zh-CN"/>
        </w:rPr>
        <w:t>。县安防办主要职责是：</w:t>
      </w:r>
    </w:p>
    <w:p w14:paraId="12F39A8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bookmarkEnd w:id="66"/>
      <w:r>
        <w:rPr>
          <w:rFonts w:hint="eastAsia" w:ascii="仿宋_GB2312" w:hAnsi="仿宋_GB2312" w:eastAsia="仿宋_GB2312" w:cs="仿宋_GB2312"/>
          <w:color w:val="auto"/>
          <w:sz w:val="32"/>
          <w:szCs w:val="32"/>
          <w:highlight w:val="none"/>
          <w:lang w:eastAsia="zh-CN"/>
        </w:rPr>
        <w:t>1）贯彻县防指的指示和部署，协调有关</w:t>
      </w:r>
      <w:r>
        <w:rPr>
          <w:rFonts w:hint="eastAsia" w:ascii="仿宋_GB2312" w:hAnsi="仿宋_GB2312" w:eastAsia="仿宋_GB2312" w:cs="仿宋_GB2312"/>
          <w:color w:val="auto"/>
          <w:sz w:val="32"/>
          <w:szCs w:val="32"/>
          <w:highlight w:val="none"/>
          <w:lang w:val="en-US" w:eastAsia="zh-CN"/>
        </w:rPr>
        <w:t>乡镇（县开发区）</w:t>
      </w:r>
      <w:r>
        <w:rPr>
          <w:rFonts w:hint="eastAsia" w:ascii="仿宋_GB2312" w:hAnsi="仿宋_GB2312" w:eastAsia="仿宋_GB2312" w:cs="仿宋_GB2312"/>
          <w:color w:val="auto"/>
          <w:sz w:val="32"/>
          <w:szCs w:val="32"/>
          <w:highlight w:val="none"/>
          <w:lang w:eastAsia="zh-CN"/>
        </w:rPr>
        <w:t>和县防指成员单位开展防汛抗旱工作，并指导、督促各项工作落实；</w:t>
      </w:r>
    </w:p>
    <w:p w14:paraId="0CD21CD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bookmarkStart w:id="67" w:name="bookmark53"/>
      <w:r>
        <w:rPr>
          <w:rFonts w:hint="eastAsia" w:ascii="仿宋_GB2312" w:hAnsi="仿宋_GB2312" w:eastAsia="仿宋_GB2312" w:cs="仿宋_GB2312"/>
          <w:color w:val="auto"/>
          <w:sz w:val="32"/>
          <w:szCs w:val="32"/>
          <w:highlight w:val="none"/>
          <w:lang w:eastAsia="zh-CN"/>
        </w:rPr>
        <w:t>（</w:t>
      </w:r>
      <w:bookmarkEnd w:id="67"/>
      <w:r>
        <w:rPr>
          <w:rFonts w:hint="eastAsia" w:ascii="仿宋_GB2312" w:hAnsi="仿宋_GB2312" w:eastAsia="仿宋_GB2312" w:cs="仿宋_GB2312"/>
          <w:color w:val="auto"/>
          <w:sz w:val="32"/>
          <w:szCs w:val="32"/>
          <w:highlight w:val="none"/>
          <w:lang w:eastAsia="zh-CN"/>
        </w:rPr>
        <w:t>2）及时掌握全县汛情、旱情、工情，按规定上报险情灾情和应急处置与救灾工作进展情况；</w:t>
      </w:r>
    </w:p>
    <w:p w14:paraId="4EF56C0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bookmarkStart w:id="68" w:name="bookmark54"/>
      <w:r>
        <w:rPr>
          <w:rFonts w:hint="eastAsia" w:ascii="仿宋_GB2312" w:hAnsi="仿宋_GB2312" w:eastAsia="仿宋_GB2312" w:cs="仿宋_GB2312"/>
          <w:color w:val="auto"/>
          <w:sz w:val="32"/>
          <w:szCs w:val="32"/>
          <w:highlight w:val="none"/>
          <w:lang w:eastAsia="zh-CN"/>
        </w:rPr>
        <w:t>（</w:t>
      </w:r>
      <w:bookmarkEnd w:id="68"/>
      <w:r>
        <w:rPr>
          <w:rFonts w:hint="eastAsia" w:ascii="仿宋_GB2312" w:hAnsi="仿宋_GB2312" w:eastAsia="仿宋_GB2312" w:cs="仿宋_GB2312"/>
          <w:color w:val="auto"/>
          <w:sz w:val="32"/>
          <w:szCs w:val="32"/>
          <w:highlight w:val="none"/>
          <w:lang w:eastAsia="zh-CN"/>
        </w:rPr>
        <w:t>3）根据县防指指示和部署，统一调度全县水利工程；</w:t>
      </w:r>
    </w:p>
    <w:p w14:paraId="7164EB5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bookmarkStart w:id="69" w:name="bookmark55"/>
      <w:r>
        <w:rPr>
          <w:rFonts w:hint="eastAsia" w:ascii="仿宋_GB2312" w:hAnsi="仿宋_GB2312" w:eastAsia="仿宋_GB2312" w:cs="仿宋_GB2312"/>
          <w:color w:val="auto"/>
          <w:sz w:val="32"/>
          <w:szCs w:val="32"/>
          <w:highlight w:val="none"/>
          <w:lang w:eastAsia="zh-CN"/>
        </w:rPr>
        <w:t>（</w:t>
      </w:r>
      <w:bookmarkEnd w:id="69"/>
      <w:r>
        <w:rPr>
          <w:rFonts w:hint="eastAsia" w:ascii="仿宋_GB2312" w:hAnsi="仿宋_GB2312" w:eastAsia="仿宋_GB2312" w:cs="仿宋_GB2312"/>
          <w:color w:val="auto"/>
          <w:sz w:val="32"/>
          <w:szCs w:val="32"/>
          <w:highlight w:val="none"/>
          <w:lang w:eastAsia="zh-CN"/>
        </w:rPr>
        <w:t>4）组织水旱灾害应急专家和有关部门会商灾害险情、发展趋势，对灾害损失及影响进行初步评估，提出具体应急工作建议；</w:t>
      </w:r>
    </w:p>
    <w:p w14:paraId="1C60BCF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 xml:space="preserve">（5）组织开展防汛抗旱宣传教育和培训演练； </w:t>
      </w:r>
    </w:p>
    <w:p w14:paraId="058594F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（6）组织、指导防汛抗旱</w:t>
      </w:r>
      <w:r>
        <w:rPr>
          <w:rFonts w:hint="eastAsia" w:ascii="仿宋_GB2312" w:hAnsi="仿宋_GB2312" w:eastAsia="仿宋_GB2312" w:cs="仿宋_GB2312"/>
          <w:color w:val="auto"/>
          <w:sz w:val="32"/>
          <w:szCs w:val="32"/>
          <w:highlight w:val="none"/>
          <w:lang w:val="en-US" w:eastAsia="zh-CN"/>
        </w:rPr>
        <w:t>应急队伍</w:t>
      </w:r>
      <w:r>
        <w:rPr>
          <w:rFonts w:hint="eastAsia" w:ascii="仿宋_GB2312" w:hAnsi="仿宋_GB2312" w:eastAsia="仿宋_GB2312" w:cs="仿宋_GB2312"/>
          <w:color w:val="auto"/>
          <w:sz w:val="32"/>
          <w:szCs w:val="32"/>
          <w:highlight w:val="none"/>
          <w:lang w:eastAsia="zh-CN"/>
        </w:rPr>
        <w:t>的建设和管理，组织全县防汛抗旱指挥系统和装备物资储备系统建设与管理。</w:t>
      </w:r>
    </w:p>
    <w:p w14:paraId="56CB67D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（7）承办县防指日常管理事务，承担上级防指办交办的其他工作。</w:t>
      </w:r>
    </w:p>
    <w:p w14:paraId="0F1BD769">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Times New Roman" w:hAnsi="Times New Roman" w:eastAsia="方正仿宋_GB2312" w:cs="方正仿宋_GB2312"/>
          <w:color w:val="auto"/>
          <w:sz w:val="32"/>
          <w:szCs w:val="32"/>
          <w:highlight w:val="none"/>
          <w:lang w:val="en-US" w:eastAsia="zh-CN"/>
        </w:rPr>
      </w:pPr>
      <w:bookmarkStart w:id="70" w:name="_Toc27616"/>
      <w:bookmarkStart w:id="71" w:name="_Toc144718656"/>
      <w:bookmarkStart w:id="72" w:name="_Toc32573"/>
      <w:bookmarkStart w:id="73" w:name="_Toc8531"/>
      <w:r>
        <w:rPr>
          <w:rFonts w:hint="eastAsia" w:ascii="Times New Roman" w:hAnsi="Times New Roman" w:eastAsia="方正仿宋_GB2312" w:cs="方正仿宋_GB2312"/>
          <w:color w:val="auto"/>
          <w:sz w:val="32"/>
          <w:szCs w:val="32"/>
          <w:highlight w:val="none"/>
          <w:lang w:val="en-US" w:eastAsia="zh-CN"/>
        </w:rPr>
        <w:t>2.1.3县防指工作组及职责</w:t>
      </w:r>
      <w:bookmarkEnd w:id="70"/>
      <w:bookmarkEnd w:id="71"/>
      <w:bookmarkEnd w:id="72"/>
      <w:bookmarkEnd w:id="73"/>
    </w:p>
    <w:p w14:paraId="2AC6BE38">
      <w:pPr>
        <w:pStyle w:val="19"/>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县防指成立指挥协调组、预警调度</w:t>
      </w:r>
      <w:r>
        <w:rPr>
          <w:rFonts w:hint="eastAsia" w:ascii="仿宋_GB2312" w:hAnsi="仿宋_GB2312" w:eastAsia="仿宋_GB2312" w:cs="仿宋_GB2312"/>
          <w:color w:val="auto"/>
          <w:sz w:val="32"/>
          <w:szCs w:val="32"/>
          <w:highlight w:val="none"/>
          <w:lang w:eastAsia="zh-CN"/>
        </w:rPr>
        <w:t>组、</w:t>
      </w:r>
      <w:r>
        <w:rPr>
          <w:rFonts w:hint="eastAsia" w:ascii="仿宋_GB2312" w:hAnsi="仿宋_GB2312" w:eastAsia="仿宋_GB2312" w:cs="仿宋_GB2312"/>
          <w:color w:val="auto"/>
          <w:sz w:val="32"/>
          <w:szCs w:val="32"/>
          <w:highlight w:val="none"/>
          <w:lang w:val="en-US" w:eastAsia="zh-CN"/>
        </w:rPr>
        <w:t>抢险救援</w:t>
      </w:r>
      <w:r>
        <w:rPr>
          <w:rFonts w:hint="eastAsia" w:ascii="仿宋_GB2312" w:hAnsi="仿宋_GB2312" w:eastAsia="仿宋_GB2312" w:cs="仿宋_GB2312"/>
          <w:color w:val="auto"/>
          <w:sz w:val="32"/>
          <w:szCs w:val="32"/>
          <w:highlight w:val="none"/>
          <w:lang w:eastAsia="zh-CN"/>
        </w:rPr>
        <w:t>组、</w:t>
      </w:r>
      <w:r>
        <w:rPr>
          <w:rFonts w:hint="eastAsia" w:ascii="仿宋_GB2312" w:hAnsi="仿宋_GB2312" w:eastAsia="仿宋_GB2312" w:cs="仿宋_GB2312"/>
          <w:color w:val="auto"/>
          <w:sz w:val="32"/>
          <w:szCs w:val="32"/>
          <w:highlight w:val="none"/>
          <w:lang w:val="en-US" w:eastAsia="zh-CN"/>
        </w:rPr>
        <w:t>医疗卫生组、治安管理组、物资和经费保障组、疏散安置组共7</w:t>
      </w:r>
      <w:r>
        <w:rPr>
          <w:rFonts w:hint="eastAsia" w:ascii="仿宋_GB2312" w:hAnsi="仿宋_GB2312" w:eastAsia="仿宋_GB2312" w:cs="仿宋_GB2312"/>
          <w:color w:val="auto"/>
          <w:sz w:val="32"/>
          <w:szCs w:val="32"/>
          <w:highlight w:val="none"/>
          <w:lang w:eastAsia="zh-CN"/>
        </w:rPr>
        <w:t>个工作组</w:t>
      </w:r>
      <w:r>
        <w:rPr>
          <w:rFonts w:hint="eastAsia" w:ascii="仿宋_GB2312" w:hAnsi="仿宋_GB2312" w:eastAsia="仿宋_GB2312" w:cs="仿宋_GB2312"/>
          <w:color w:val="auto"/>
          <w:sz w:val="32"/>
          <w:szCs w:val="32"/>
          <w:highlight w:val="none"/>
          <w:lang w:val="en-US" w:eastAsia="zh-CN"/>
        </w:rPr>
        <w:t>，按照防汛应急响应要求进驻县应急指挥中心，进行联合值守、会商、指挥。工作组组长、副组长单位负责人分别担任工作组组长、副组长</w:t>
      </w:r>
      <w:r>
        <w:rPr>
          <w:rFonts w:hint="default" w:ascii="仿宋_GB2312" w:hAnsi="仿宋_GB2312" w:eastAsia="仿宋_GB2312" w:cs="仿宋_GB2312"/>
          <w:color w:val="auto"/>
          <w:sz w:val="32"/>
          <w:szCs w:val="32"/>
          <w:highlight w:val="none"/>
          <w:lang w:val="en-US" w:eastAsia="zh-CN"/>
        </w:rPr>
        <w:t>，根据应急处置工作需要，</w:t>
      </w:r>
      <w:r>
        <w:rPr>
          <w:rFonts w:hint="eastAsia" w:ascii="仿宋_GB2312" w:hAnsi="仿宋_GB2312" w:eastAsia="仿宋_GB2312" w:cs="仿宋_GB2312"/>
          <w:color w:val="auto"/>
          <w:sz w:val="32"/>
          <w:szCs w:val="32"/>
          <w:highlight w:val="none"/>
          <w:lang w:val="en-US" w:eastAsia="zh-CN"/>
        </w:rPr>
        <w:t>县</w:t>
      </w:r>
      <w:r>
        <w:rPr>
          <w:rFonts w:hint="default" w:ascii="仿宋_GB2312" w:hAnsi="仿宋_GB2312" w:eastAsia="仿宋_GB2312" w:cs="仿宋_GB2312"/>
          <w:color w:val="auto"/>
          <w:sz w:val="32"/>
          <w:szCs w:val="32"/>
          <w:highlight w:val="none"/>
          <w:lang w:val="en-US" w:eastAsia="zh-CN"/>
        </w:rPr>
        <w:t>防指可对工作组进行调整</w:t>
      </w:r>
      <w:r>
        <w:rPr>
          <w:rFonts w:hint="eastAsia" w:ascii="仿宋_GB2312" w:hAnsi="仿宋_GB2312" w:eastAsia="仿宋_GB2312" w:cs="仿宋_GB2312"/>
          <w:color w:val="auto"/>
          <w:sz w:val="32"/>
          <w:szCs w:val="32"/>
          <w:highlight w:val="none"/>
          <w:lang w:val="en-US" w:eastAsia="zh-CN"/>
        </w:rPr>
        <w:t>。</w:t>
      </w:r>
    </w:p>
    <w:p w14:paraId="2EC97203">
      <w:pPr>
        <w:pStyle w:val="19"/>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各工作组组成见附件2。</w:t>
      </w:r>
    </w:p>
    <w:p w14:paraId="5138F5B9">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74" w:name="_Toc144718655"/>
      <w:bookmarkStart w:id="75" w:name="_Toc29519"/>
      <w:bookmarkStart w:id="76" w:name="_Toc3890"/>
      <w:bookmarkStart w:id="77" w:name="_Toc30522"/>
      <w:bookmarkStart w:id="78" w:name="_Toc30912"/>
      <w:r>
        <w:rPr>
          <w:rFonts w:hint="eastAsia" w:ascii="楷体" w:hAnsi="楷体" w:eastAsia="楷体" w:cs="楷体"/>
          <w:color w:val="auto"/>
          <w:sz w:val="32"/>
          <w:szCs w:val="32"/>
          <w:highlight w:val="none"/>
          <w:lang w:val="en-US" w:eastAsia="zh-CN"/>
        </w:rPr>
        <w:t>2.2现场应急指挥部组成</w:t>
      </w:r>
      <w:bookmarkEnd w:id="74"/>
      <w:bookmarkEnd w:id="75"/>
      <w:bookmarkEnd w:id="76"/>
      <w:bookmarkEnd w:id="77"/>
      <w:bookmarkEnd w:id="78"/>
    </w:p>
    <w:p w14:paraId="5BA8D9E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当干流及主要支流堤防出现超警戒水位、水工程出现重大险情或其他紧急情况时，</w:t>
      </w:r>
      <w:r>
        <w:rPr>
          <w:rFonts w:hint="eastAsia" w:ascii="仿宋_GB2312" w:hAnsi="仿宋_GB2312" w:eastAsia="仿宋_GB2312" w:cs="仿宋_GB2312"/>
          <w:color w:val="auto"/>
          <w:sz w:val="32"/>
          <w:szCs w:val="32"/>
          <w:highlight w:val="none"/>
          <w:lang w:eastAsia="zh-CN"/>
        </w:rPr>
        <w:t>根据水旱灾害应急处置工作需要，</w:t>
      </w:r>
      <w:r>
        <w:rPr>
          <w:rFonts w:hint="eastAsia" w:ascii="仿宋_GB2312" w:hAnsi="仿宋_GB2312" w:eastAsia="仿宋_GB2312" w:cs="仿宋_GB2312"/>
          <w:color w:val="auto"/>
          <w:sz w:val="32"/>
          <w:szCs w:val="32"/>
          <w:highlight w:val="none"/>
          <w:lang w:val="en-US" w:eastAsia="zh-CN"/>
        </w:rPr>
        <w:t>视情组建</w:t>
      </w:r>
      <w:r>
        <w:rPr>
          <w:rFonts w:hint="eastAsia" w:ascii="仿宋_GB2312" w:hAnsi="仿宋_GB2312" w:eastAsia="仿宋_GB2312" w:cs="仿宋_GB2312"/>
          <w:color w:val="auto"/>
          <w:sz w:val="32"/>
          <w:szCs w:val="32"/>
          <w:highlight w:val="none"/>
          <w:lang w:eastAsia="zh-CN"/>
        </w:rPr>
        <w:t>现场应急指挥部，由属地党委或政府主要负责同志担任指挥长，必要时，</w:t>
      </w:r>
      <w:r>
        <w:rPr>
          <w:rFonts w:hint="eastAsia" w:ascii="仿宋_GB2312" w:hAnsi="仿宋_GB2312" w:eastAsia="仿宋_GB2312" w:cs="仿宋_GB2312"/>
          <w:color w:val="auto"/>
          <w:sz w:val="32"/>
          <w:szCs w:val="32"/>
          <w:highlight w:val="none"/>
          <w:lang w:val="en-US" w:eastAsia="zh-CN"/>
        </w:rPr>
        <w:t>由县</w:t>
      </w:r>
      <w:r>
        <w:rPr>
          <w:rFonts w:hint="eastAsia" w:ascii="仿宋_GB2312" w:hAnsi="仿宋_GB2312" w:eastAsia="仿宋_GB2312" w:cs="仿宋_GB2312"/>
          <w:color w:val="auto"/>
          <w:sz w:val="32"/>
          <w:szCs w:val="32"/>
          <w:highlight w:val="none"/>
          <w:lang w:eastAsia="zh-CN"/>
        </w:rPr>
        <w:t>委、</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lang w:eastAsia="zh-CN"/>
        </w:rPr>
        <w:t>政府负责同志担任指挥长，组织、指挥、协调现场抢险救援工作。</w:t>
      </w:r>
    </w:p>
    <w:p w14:paraId="3134258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现场应急指挥部主要负责制定现场应急处置方案和措施，指挥现场抢险救援，协调有关保障、支援工作，及时报告事态发展和处置情况。</w:t>
      </w:r>
    </w:p>
    <w:p w14:paraId="133EB220">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79" w:name="_Toc16160"/>
      <w:bookmarkStart w:id="80" w:name="_Toc19419"/>
      <w:bookmarkStart w:id="81" w:name="_Toc28687"/>
      <w:bookmarkStart w:id="82" w:name="_Toc144718657"/>
      <w:bookmarkStart w:id="83" w:name="_Toc23656"/>
      <w:r>
        <w:rPr>
          <w:rFonts w:hint="eastAsia" w:ascii="楷体" w:hAnsi="楷体" w:eastAsia="楷体" w:cs="楷体"/>
          <w:color w:val="auto"/>
          <w:sz w:val="32"/>
          <w:szCs w:val="32"/>
          <w:highlight w:val="none"/>
          <w:lang w:val="en-US" w:eastAsia="zh-CN"/>
        </w:rPr>
        <w:t>2.3乡镇（县开发区）防汛抗旱机构</w:t>
      </w:r>
      <w:bookmarkEnd w:id="79"/>
      <w:bookmarkEnd w:id="80"/>
    </w:p>
    <w:p w14:paraId="64F5137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各乡镇（县开发区）应设立防汛抗旱指挥机构，明确承担防汛抗旱具体工作的机构和人员。各行政村（社区）明确防汛抗旱责任人，负责组织落实防汛抗旱措施，乡镇（县开发区）防汛抗旱指挥机构在县防汛抗旱指挥部统一领导下开展工作，并领导村（社区）开展防汛抗旱工作。</w:t>
      </w:r>
    </w:p>
    <w:p w14:paraId="620BA366">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楷体" w:hAnsi="楷体" w:eastAsia="楷体" w:cs="楷体"/>
          <w:color w:val="auto"/>
          <w:sz w:val="32"/>
          <w:szCs w:val="32"/>
          <w:highlight w:val="none"/>
          <w:lang w:val="en-US" w:eastAsia="zh-CN"/>
        </w:rPr>
      </w:pPr>
      <w:bookmarkStart w:id="84" w:name="_Toc2012"/>
      <w:bookmarkStart w:id="85" w:name="_Toc31478"/>
      <w:r>
        <w:rPr>
          <w:rFonts w:hint="eastAsia" w:ascii="楷体" w:hAnsi="楷体" w:eastAsia="楷体" w:cs="楷体"/>
          <w:color w:val="auto"/>
          <w:sz w:val="32"/>
          <w:szCs w:val="32"/>
          <w:highlight w:val="none"/>
          <w:lang w:val="en-US" w:eastAsia="zh-CN"/>
        </w:rPr>
        <w:t>2.4城市防汛抗洪指挥部及职责</w:t>
      </w:r>
      <w:bookmarkEnd w:id="84"/>
      <w:bookmarkEnd w:id="85"/>
    </w:p>
    <w:p w14:paraId="21D79E9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城市防汛抗洪指挥部由负责住房和城乡建设工作的副县长任指挥长，县住房和城乡建设局、县水利局主要负责同志任副指挥长，蓉城镇人民政府、县经济开发区管委会、县公安局、县水利局、县住房和城乡建设局、县应急管理局、县交通运输局、县城市管理局、县气象局、县文化和旅游局、县人武部、国网青阳供电公司、县移动公司、县电信公司、县联通公司等有关部门和单位负责同志为成员，办公室设在县住房和城乡建设局，主要负责同志兼任办公室主任。牵头负责城市防汛抗洪工作。</w:t>
      </w:r>
    </w:p>
    <w:p w14:paraId="2ABE2B36">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86" w:name="_Toc4356"/>
      <w:bookmarkStart w:id="87" w:name="_Toc3164"/>
      <w:r>
        <w:rPr>
          <w:rFonts w:hint="eastAsia" w:ascii="黑体" w:hAnsi="黑体" w:eastAsia="黑体" w:cs="黑体"/>
          <w:b/>
          <w:bCs/>
          <w:color w:val="auto"/>
          <w:sz w:val="32"/>
          <w:szCs w:val="32"/>
          <w:highlight w:val="none"/>
          <w:lang w:val="en-US" w:eastAsia="zh-CN"/>
        </w:rPr>
        <w:t>3应急准备</w:t>
      </w:r>
      <w:bookmarkEnd w:id="81"/>
      <w:bookmarkEnd w:id="82"/>
      <w:bookmarkEnd w:id="83"/>
      <w:bookmarkEnd w:id="86"/>
      <w:bookmarkEnd w:id="87"/>
    </w:p>
    <w:p w14:paraId="267020CC">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88" w:name="_Toc25280"/>
      <w:bookmarkStart w:id="89" w:name="_Toc11483"/>
      <w:bookmarkStart w:id="90" w:name="_Toc144718658"/>
      <w:bookmarkStart w:id="91" w:name="_Toc16111"/>
      <w:bookmarkStart w:id="92" w:name="_Toc18605"/>
      <w:r>
        <w:rPr>
          <w:rFonts w:hint="eastAsia" w:ascii="楷体" w:hAnsi="楷体" w:eastAsia="楷体" w:cs="楷体"/>
          <w:color w:val="auto"/>
          <w:sz w:val="32"/>
          <w:szCs w:val="32"/>
          <w:highlight w:val="none"/>
          <w:lang w:val="en-US" w:eastAsia="zh-CN"/>
        </w:rPr>
        <w:t>3.1责任落实</w:t>
      </w:r>
      <w:bookmarkEnd w:id="88"/>
      <w:bookmarkEnd w:id="89"/>
      <w:bookmarkEnd w:id="90"/>
      <w:bookmarkEnd w:id="91"/>
      <w:bookmarkEnd w:id="92"/>
    </w:p>
    <w:p w14:paraId="11BD963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3.1.1</w:t>
      </w:r>
      <w:r>
        <w:rPr>
          <w:rFonts w:hint="eastAsia" w:ascii="仿宋_GB2312" w:hAnsi="仿宋_GB2312" w:eastAsia="仿宋_GB2312" w:cs="仿宋_GB2312"/>
          <w:color w:val="auto"/>
          <w:sz w:val="32"/>
          <w:szCs w:val="32"/>
          <w:highlight w:val="none"/>
        </w:rPr>
        <w:t>落实以行政首长负责制为核心的分级负责制。健全</w:t>
      </w:r>
      <w:r>
        <w:rPr>
          <w:rFonts w:hint="eastAsia" w:ascii="仿宋_GB2312" w:hAnsi="仿宋_GB2312" w:eastAsia="仿宋_GB2312" w:cs="仿宋_GB2312"/>
          <w:color w:val="auto"/>
          <w:sz w:val="32"/>
          <w:szCs w:val="32"/>
          <w:highlight w:val="none"/>
          <w:lang w:val="en-US" w:eastAsia="zh-CN"/>
        </w:rPr>
        <w:t>县、乡镇（县开发区）各级</w:t>
      </w:r>
      <w:r>
        <w:rPr>
          <w:rFonts w:hint="eastAsia" w:ascii="仿宋_GB2312" w:hAnsi="仿宋_GB2312" w:eastAsia="仿宋_GB2312" w:cs="仿宋_GB2312"/>
          <w:color w:val="auto"/>
          <w:sz w:val="32"/>
          <w:szCs w:val="32"/>
          <w:highlight w:val="none"/>
        </w:rPr>
        <w:t>防汛抗旱指挥机构及其办事机构，构建上下对应、贯通的防汛抗旱指挥体系。</w:t>
      </w:r>
    </w:p>
    <w:p w14:paraId="26B3D77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3.1.2</w:t>
      </w:r>
      <w:r>
        <w:rPr>
          <w:rFonts w:hint="eastAsia" w:ascii="仿宋_GB2312" w:hAnsi="仿宋_GB2312" w:eastAsia="仿宋_GB2312" w:cs="仿宋_GB2312"/>
          <w:color w:val="auto"/>
          <w:sz w:val="32"/>
          <w:szCs w:val="32"/>
          <w:highlight w:val="none"/>
        </w:rPr>
        <w:t>落实县包</w:t>
      </w:r>
      <w:r>
        <w:rPr>
          <w:rFonts w:hint="eastAsia" w:ascii="仿宋_GB2312" w:hAnsi="仿宋_GB2312" w:eastAsia="仿宋_GB2312" w:cs="仿宋_GB2312"/>
          <w:color w:val="auto"/>
          <w:sz w:val="32"/>
          <w:szCs w:val="32"/>
          <w:highlight w:val="none"/>
          <w:lang w:val="en-US" w:eastAsia="zh-CN"/>
        </w:rPr>
        <w:t>乡镇（县开发区）</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镇</w:t>
      </w:r>
      <w:r>
        <w:rPr>
          <w:rFonts w:hint="eastAsia" w:ascii="仿宋_GB2312" w:hAnsi="仿宋_GB2312" w:eastAsia="仿宋_GB2312" w:cs="仿宋_GB2312"/>
          <w:color w:val="auto"/>
          <w:sz w:val="32"/>
          <w:szCs w:val="32"/>
          <w:highlight w:val="none"/>
        </w:rPr>
        <w:t>包村</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村干部包组的</w:t>
      </w:r>
      <w:r>
        <w:rPr>
          <w:rFonts w:hint="eastAsia" w:ascii="仿宋_GB2312" w:hAnsi="仿宋_GB2312" w:eastAsia="仿宋_GB2312" w:cs="仿宋_GB2312"/>
          <w:color w:val="auto"/>
          <w:sz w:val="32"/>
          <w:szCs w:val="32"/>
          <w:highlight w:val="none"/>
        </w:rPr>
        <w:t>逐级包保工作责任机制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落实</w:t>
      </w:r>
      <w:r>
        <w:rPr>
          <w:rFonts w:hint="eastAsia" w:ascii="仿宋_GB2312" w:hAnsi="仿宋_GB2312" w:eastAsia="仿宋_GB2312" w:cs="仿宋_GB2312"/>
          <w:color w:val="auto"/>
          <w:sz w:val="32"/>
          <w:szCs w:val="32"/>
          <w:highlight w:val="none"/>
          <w:lang w:val="en-US" w:eastAsia="zh-CN"/>
        </w:rPr>
        <w:t>水库、</w:t>
      </w:r>
      <w:r>
        <w:rPr>
          <w:rFonts w:hint="eastAsia" w:ascii="仿宋_GB2312" w:hAnsi="仿宋_GB2312" w:eastAsia="仿宋_GB2312" w:cs="仿宋_GB2312"/>
          <w:color w:val="auto"/>
          <w:sz w:val="32"/>
          <w:szCs w:val="32"/>
          <w:highlight w:val="none"/>
        </w:rPr>
        <w:t>堤防</w:t>
      </w:r>
      <w:r>
        <w:rPr>
          <w:rFonts w:hint="eastAsia" w:ascii="仿宋_GB2312" w:hAnsi="仿宋_GB2312" w:eastAsia="仿宋_GB2312" w:cs="仿宋_GB2312"/>
          <w:color w:val="auto"/>
          <w:sz w:val="32"/>
          <w:szCs w:val="32"/>
          <w:highlight w:val="none"/>
          <w:lang w:val="en-US" w:eastAsia="zh-CN"/>
        </w:rPr>
        <w:t>防汛</w:t>
      </w:r>
      <w:r>
        <w:rPr>
          <w:rFonts w:hint="eastAsia" w:ascii="仿宋_GB2312" w:hAnsi="仿宋_GB2312" w:eastAsia="仿宋_GB2312" w:cs="仿宋_GB2312"/>
          <w:color w:val="auto"/>
          <w:sz w:val="32"/>
          <w:szCs w:val="32"/>
          <w:highlight w:val="none"/>
        </w:rPr>
        <w:t>责任人。</w:t>
      </w:r>
    </w:p>
    <w:p w14:paraId="14BE1BD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3.1.3</w:t>
      </w:r>
      <w:r>
        <w:rPr>
          <w:rFonts w:hint="eastAsia" w:ascii="仿宋_GB2312" w:hAnsi="仿宋_GB2312" w:eastAsia="仿宋_GB2312" w:cs="仿宋_GB2312"/>
          <w:color w:val="auto"/>
          <w:sz w:val="32"/>
          <w:szCs w:val="32"/>
          <w:highlight w:val="none"/>
        </w:rPr>
        <w:t>对山洪灾害威胁区、水库下游、行洪通道、圩口、低洼易涝区、地质灾害隐患点</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切坡建房、涉山涉水景区和民宿</w:t>
      </w:r>
      <w:r>
        <w:rPr>
          <w:rFonts w:hint="eastAsia" w:ascii="仿宋_GB2312" w:hAnsi="仿宋_GB2312" w:eastAsia="仿宋_GB2312" w:cs="仿宋_GB2312"/>
          <w:color w:val="auto"/>
          <w:sz w:val="32"/>
          <w:szCs w:val="32"/>
          <w:highlight w:val="none"/>
        </w:rPr>
        <w:t>等高风险区域划分人员转移避险网格，明确监测、巡查、预警责任人和包保到户到人的转移责任人。落实城市地下空间、</w:t>
      </w:r>
      <w:r>
        <w:rPr>
          <w:rFonts w:hint="eastAsia" w:ascii="仿宋_GB2312" w:hAnsi="仿宋_GB2312" w:eastAsia="仿宋_GB2312" w:cs="仿宋_GB2312"/>
          <w:color w:val="auto"/>
          <w:sz w:val="32"/>
          <w:szCs w:val="32"/>
          <w:highlight w:val="none"/>
          <w:lang w:val="en-US" w:eastAsia="zh-CN"/>
        </w:rPr>
        <w:t>低洼地区</w:t>
      </w:r>
      <w:r>
        <w:rPr>
          <w:rFonts w:hint="eastAsia" w:ascii="仿宋_GB2312" w:hAnsi="仿宋_GB2312" w:eastAsia="仿宋_GB2312" w:cs="仿宋_GB2312"/>
          <w:color w:val="auto"/>
          <w:sz w:val="32"/>
          <w:szCs w:val="32"/>
          <w:highlight w:val="none"/>
        </w:rPr>
        <w:t>、在建工地基坑等高风险部位管理单位防汛责任人</w:t>
      </w:r>
      <w:r>
        <w:rPr>
          <w:rFonts w:hint="eastAsia" w:ascii="仿宋_GB2312" w:hAnsi="仿宋_GB2312" w:eastAsia="仿宋_GB2312" w:cs="仿宋_GB2312"/>
          <w:color w:val="auto"/>
          <w:sz w:val="32"/>
          <w:szCs w:val="32"/>
          <w:highlight w:val="none"/>
          <w:lang w:eastAsia="zh-CN"/>
        </w:rPr>
        <w:t>。</w:t>
      </w:r>
    </w:p>
    <w:p w14:paraId="71BED107">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93" w:name="_Toc19357"/>
      <w:bookmarkStart w:id="94" w:name="_Toc1391"/>
      <w:bookmarkStart w:id="95" w:name="_Toc17102"/>
      <w:bookmarkStart w:id="96" w:name="_Toc144718659"/>
      <w:bookmarkStart w:id="97" w:name="_Toc5780"/>
      <w:r>
        <w:rPr>
          <w:rFonts w:hint="eastAsia" w:ascii="楷体" w:hAnsi="楷体" w:eastAsia="楷体" w:cs="楷体"/>
          <w:color w:val="auto"/>
          <w:sz w:val="32"/>
          <w:szCs w:val="32"/>
          <w:highlight w:val="none"/>
          <w:lang w:val="en-US" w:eastAsia="zh-CN"/>
        </w:rPr>
        <w:t>3.2预案准备</w:t>
      </w:r>
      <w:bookmarkEnd w:id="93"/>
      <w:bookmarkEnd w:id="94"/>
      <w:bookmarkEnd w:id="95"/>
      <w:bookmarkEnd w:id="96"/>
      <w:bookmarkEnd w:id="97"/>
    </w:p>
    <w:p w14:paraId="05CBC1C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各部门</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单位）根据本预案规定，落实防汛抗旱职责</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县水利局做好</w:t>
      </w:r>
      <w:r>
        <w:rPr>
          <w:rFonts w:hint="eastAsia" w:ascii="仿宋_GB2312" w:hAnsi="仿宋_GB2312" w:eastAsia="仿宋_GB2312" w:cs="仿宋_GB2312"/>
          <w:color w:val="auto"/>
          <w:sz w:val="32"/>
          <w:szCs w:val="32"/>
          <w:highlight w:val="none"/>
        </w:rPr>
        <w:t>防御洪水</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抗御旱灾、应急调水方案，</w:t>
      </w:r>
      <w:r>
        <w:rPr>
          <w:rFonts w:hint="eastAsia" w:ascii="仿宋_GB2312" w:hAnsi="仿宋_GB2312" w:eastAsia="仿宋_GB2312" w:cs="仿宋_GB2312"/>
          <w:color w:val="auto"/>
          <w:sz w:val="32"/>
          <w:szCs w:val="32"/>
          <w:highlight w:val="none"/>
          <w:lang w:val="en-US" w:eastAsia="zh-CN"/>
        </w:rPr>
        <w:t>县自然资源和规划局做好地质</w:t>
      </w:r>
      <w:r>
        <w:rPr>
          <w:rFonts w:hint="eastAsia" w:ascii="仿宋_GB2312" w:hAnsi="仿宋_GB2312" w:eastAsia="仿宋_GB2312" w:cs="仿宋_GB2312"/>
          <w:color w:val="auto"/>
          <w:sz w:val="32"/>
          <w:szCs w:val="32"/>
          <w:highlight w:val="none"/>
        </w:rPr>
        <w:t>灾害防御</w:t>
      </w:r>
      <w:r>
        <w:rPr>
          <w:rFonts w:hint="eastAsia" w:ascii="仿宋_GB2312" w:hAnsi="仿宋_GB2312" w:eastAsia="仿宋_GB2312" w:cs="仿宋_GB2312"/>
          <w:color w:val="auto"/>
          <w:sz w:val="32"/>
          <w:szCs w:val="32"/>
          <w:highlight w:val="none"/>
          <w:lang w:val="en-US" w:eastAsia="zh-CN"/>
        </w:rPr>
        <w:t>方案</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县应急管理局做好人员安置保障方案，各职能部门和属地乡镇人民政府（县开发区管委会）做好</w:t>
      </w:r>
      <w:r>
        <w:rPr>
          <w:rFonts w:hint="eastAsia" w:ascii="仿宋_GB2312" w:hAnsi="仿宋_GB2312" w:eastAsia="仿宋_GB2312" w:cs="仿宋_GB2312"/>
          <w:color w:val="auto"/>
          <w:sz w:val="32"/>
          <w:szCs w:val="32"/>
          <w:highlight w:val="none"/>
        </w:rPr>
        <w:t>人员转移避险和抢险救援</w:t>
      </w:r>
      <w:r>
        <w:rPr>
          <w:rFonts w:hint="eastAsia" w:ascii="仿宋_GB2312" w:hAnsi="仿宋_GB2312" w:eastAsia="仿宋_GB2312" w:cs="仿宋_GB2312"/>
          <w:color w:val="auto"/>
          <w:sz w:val="32"/>
          <w:szCs w:val="32"/>
          <w:highlight w:val="none"/>
          <w:lang w:val="en-US" w:eastAsia="zh-CN"/>
        </w:rPr>
        <w:t>方案</w:t>
      </w:r>
      <w:r>
        <w:rPr>
          <w:rFonts w:hint="eastAsia" w:ascii="仿宋_GB2312" w:hAnsi="仿宋_GB2312" w:eastAsia="仿宋_GB2312" w:cs="仿宋_GB2312"/>
          <w:color w:val="auto"/>
          <w:sz w:val="32"/>
          <w:szCs w:val="32"/>
          <w:highlight w:val="none"/>
        </w:rPr>
        <w:t>等。</w:t>
      </w:r>
    </w:p>
    <w:p w14:paraId="55BAEBE4">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98" w:name="_Toc27114"/>
      <w:bookmarkStart w:id="99" w:name="_Toc17543"/>
      <w:bookmarkStart w:id="100" w:name="_Toc21948"/>
      <w:bookmarkStart w:id="101" w:name="_Toc17881"/>
      <w:bookmarkStart w:id="102" w:name="_Toc144718661"/>
      <w:r>
        <w:rPr>
          <w:rFonts w:hint="eastAsia" w:ascii="楷体" w:hAnsi="楷体" w:eastAsia="楷体" w:cs="楷体"/>
          <w:color w:val="auto"/>
          <w:sz w:val="32"/>
          <w:szCs w:val="32"/>
          <w:highlight w:val="none"/>
          <w:lang w:val="en-US" w:eastAsia="zh-CN"/>
        </w:rPr>
        <w:t>3.3工程准备</w:t>
      </w:r>
      <w:bookmarkEnd w:id="98"/>
      <w:bookmarkEnd w:id="99"/>
      <w:bookmarkEnd w:id="100"/>
      <w:bookmarkEnd w:id="101"/>
      <w:bookmarkEnd w:id="102"/>
    </w:p>
    <w:p w14:paraId="30B9681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汛期来临前，县水利局应组织完成</w:t>
      </w:r>
      <w:r>
        <w:rPr>
          <w:rFonts w:hint="eastAsia" w:ascii="仿宋_GB2312" w:hAnsi="仿宋_GB2312" w:eastAsia="仿宋_GB2312" w:cs="仿宋_GB2312"/>
          <w:color w:val="auto"/>
          <w:sz w:val="32"/>
          <w:szCs w:val="32"/>
          <w:highlight w:val="none"/>
        </w:rPr>
        <w:t>水毁工程修复、在建开口工程复堤复坝</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防洪工程进行除险加固，落实汛期在建涉水工程和病险工程安全度汛方案和措施。</w:t>
      </w:r>
    </w:p>
    <w:p w14:paraId="6CE5FB07">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03" w:name="_Toc16502"/>
      <w:bookmarkStart w:id="104" w:name="_Toc3546"/>
      <w:bookmarkStart w:id="105" w:name="_Toc14741"/>
      <w:bookmarkStart w:id="106" w:name="_Toc1846"/>
      <w:bookmarkStart w:id="107" w:name="_Toc144718662"/>
      <w:r>
        <w:rPr>
          <w:rFonts w:hint="eastAsia" w:ascii="楷体" w:hAnsi="楷体" w:eastAsia="楷体" w:cs="楷体"/>
          <w:color w:val="auto"/>
          <w:sz w:val="32"/>
          <w:szCs w:val="32"/>
          <w:highlight w:val="none"/>
          <w:lang w:val="en-US" w:eastAsia="zh-CN"/>
        </w:rPr>
        <w:t>3.4物资准备</w:t>
      </w:r>
      <w:bookmarkEnd w:id="103"/>
      <w:bookmarkEnd w:id="104"/>
    </w:p>
    <w:p w14:paraId="3CDF223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3.4.1县水利局、县应急管理局等单位应储备必需的防汛抗旱抢险救援物资，并指导各水库责任单位在水库现场储备一定数量的抢险物资，以备急需。</w:t>
      </w:r>
    </w:p>
    <w:p w14:paraId="67DFCB3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3.4.2县发展和改革委员会应储备必需的生活救助物资，县卫生健康委员会应储备汛期卫生防疫物资，其他单位应根据防汛抗旱职责储备应急物资。</w:t>
      </w:r>
    </w:p>
    <w:p w14:paraId="33A7C46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3.4.3储备单位应完善防汛抗旱物资管理制度，做好物资规划计划、资金保障、储备管理、调拨使用、轮换更新等工作。鼓励各部门（单位）、乡镇（县开发区）使用新材料、新设备、新技术、新工艺应对防汛抗旱，鼓励通过政府购买服务或签订保供协议的方式储备物资；紧急情况下，可向社会公开征集。</w:t>
      </w:r>
    </w:p>
    <w:p w14:paraId="0BEDBC6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3.4.4县防汛抗旱指挥机构统一调用本行政区域内防汛抗旱物资。</w:t>
      </w:r>
    </w:p>
    <w:p w14:paraId="60168E90">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1"/>
        <w:rPr>
          <w:rFonts w:hint="eastAsia" w:ascii="楷体" w:hAnsi="楷体" w:eastAsia="楷体" w:cs="楷体"/>
          <w:b/>
          <w:bCs/>
          <w:color w:val="auto"/>
          <w:sz w:val="32"/>
          <w:szCs w:val="32"/>
          <w:highlight w:val="none"/>
          <w:lang w:val="en-US" w:eastAsia="zh-CN" w:bidi="zh-TW"/>
        </w:rPr>
      </w:pPr>
      <w:bookmarkStart w:id="108" w:name="_Toc17991"/>
      <w:r>
        <w:rPr>
          <w:rFonts w:hint="eastAsia" w:ascii="楷体" w:hAnsi="楷体" w:eastAsia="楷体" w:cs="楷体"/>
          <w:b/>
          <w:bCs/>
          <w:color w:val="auto"/>
          <w:sz w:val="32"/>
          <w:szCs w:val="32"/>
          <w:highlight w:val="none"/>
          <w:lang w:val="en-US" w:eastAsia="zh-CN" w:bidi="zh-TW"/>
        </w:rPr>
        <w:t>3.5队伍准备</w:t>
      </w:r>
      <w:bookmarkEnd w:id="108"/>
    </w:p>
    <w:p w14:paraId="13B04CF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3.5.1县安防委统一调动本行政区域内各类防汛抗旱队伍，提高队伍管理调动协同化。</w:t>
      </w:r>
    </w:p>
    <w:p w14:paraId="1F5DD4B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3.5.2县政府加强与青阳县消防救援局和武警青阳中队的联系，开展民兵队伍防汛抢险救援技能训练，并配备装备，针对重点区域、重要堤段预置抢险救援力量。</w:t>
      </w:r>
    </w:p>
    <w:p w14:paraId="2801EA4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3.5.3县住房和城乡建设局、县交通运输局、县科技工业信息化局、县水利局、电力、通信等部门根据职责组建本单位应急救援队伍，为防汛抗旱提供保障。</w:t>
      </w:r>
    </w:p>
    <w:p w14:paraId="47FF85D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3.5.4加强县、乡、村应急救援力量整合，组建基层应急队伍，其中县级不少于100人，乡镇级不少于50人，村级不少于15人。</w:t>
      </w:r>
    </w:p>
    <w:p w14:paraId="54E8097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3.5.5明确各防洪抢险队伍的职责范围、区域和任务，在汛期前，保证队伍在岗。</w:t>
      </w:r>
    </w:p>
    <w:p w14:paraId="33978B86">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09" w:name="_Toc21031"/>
      <w:bookmarkStart w:id="110" w:name="_Toc26409"/>
      <w:r>
        <w:rPr>
          <w:rFonts w:hint="eastAsia" w:ascii="楷体" w:hAnsi="楷体" w:eastAsia="楷体" w:cs="楷体"/>
          <w:color w:val="auto"/>
          <w:sz w:val="32"/>
          <w:szCs w:val="32"/>
          <w:highlight w:val="none"/>
          <w:lang w:val="en-US" w:eastAsia="zh-CN"/>
        </w:rPr>
        <w:t>3.6培训演练</w:t>
      </w:r>
      <w:bookmarkEnd w:id="105"/>
      <w:bookmarkEnd w:id="106"/>
      <w:bookmarkEnd w:id="107"/>
      <w:bookmarkEnd w:id="109"/>
      <w:bookmarkEnd w:id="110"/>
    </w:p>
    <w:p w14:paraId="19CDF2C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3.6.1培训</w:t>
      </w:r>
    </w:p>
    <w:p w14:paraId="743DB4B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按照分级负责的原则，各级防汛抗旱指挥机构组织实施防汛抗旱知识与技能培训，每年汛前至少组织开展1次；组织编写培训教材、课件、视听资料，加强培训师资、机构培育，提高培训规范化水平。县级负责县级防办工作人员、县级防汛专业抢险队伍负责人、乡村级防汛抗旱负责人和应急队伍、</w:t>
      </w:r>
      <w:r>
        <w:rPr>
          <w:rFonts w:hint="eastAsia" w:ascii="仿宋_GB2312" w:hAnsi="仿宋_GB2312" w:eastAsia="仿宋_GB2312" w:cs="仿宋_GB2312"/>
          <w:strike w:val="0"/>
          <w:dstrike w:val="0"/>
          <w:color w:val="auto"/>
          <w:sz w:val="32"/>
          <w:szCs w:val="32"/>
          <w:highlight w:val="none"/>
          <w:lang w:val="en-US" w:eastAsia="zh-CN"/>
        </w:rPr>
        <w:t>巡堤查险人员及防汛抗旱应急救援人员</w:t>
      </w:r>
      <w:r>
        <w:rPr>
          <w:rFonts w:hint="eastAsia" w:ascii="仿宋_GB2312" w:hAnsi="仿宋_GB2312" w:eastAsia="仿宋_GB2312" w:cs="仿宋_GB2312"/>
          <w:strike w:val="0"/>
          <w:color w:val="auto"/>
          <w:sz w:val="32"/>
          <w:szCs w:val="32"/>
          <w:highlight w:val="none"/>
          <w:lang w:val="en-US" w:eastAsia="zh-CN"/>
        </w:rPr>
        <w:t>等的培训</w:t>
      </w:r>
      <w:r>
        <w:rPr>
          <w:rFonts w:hint="eastAsia" w:ascii="仿宋_GB2312" w:hAnsi="仿宋_GB2312" w:eastAsia="仿宋_GB2312" w:cs="仿宋_GB2312"/>
          <w:color w:val="auto"/>
          <w:sz w:val="32"/>
          <w:szCs w:val="32"/>
          <w:highlight w:val="none"/>
          <w:lang w:val="en-US" w:eastAsia="zh-CN"/>
        </w:rPr>
        <w:t>。</w:t>
      </w:r>
    </w:p>
    <w:p w14:paraId="6B71C9A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3.6.2演练</w:t>
      </w:r>
    </w:p>
    <w:p w14:paraId="1F6AFFD5">
      <w:pPr>
        <w:pStyle w:val="19"/>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trike/>
          <w:dstrike w:val="0"/>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各级防汛抗旱指挥机构应定期组织举行实战演练、桌面推演等不同类型的应急演练，检验、改善和强化应急准备和应急响应能力。各乡镇、村（社区）每年应至少开展1次有针对性地演练。</w:t>
      </w:r>
      <w:r>
        <w:rPr>
          <w:rFonts w:hint="eastAsia" w:ascii="仿宋_GB2312" w:hAnsi="仿宋_GB2312" w:eastAsia="仿宋_GB2312" w:cs="仿宋_GB2312"/>
          <w:strike w:val="0"/>
          <w:dstrike w:val="0"/>
          <w:color w:val="auto"/>
          <w:sz w:val="32"/>
          <w:szCs w:val="32"/>
          <w:highlight w:val="none"/>
          <w:lang w:val="en-US" w:eastAsia="zh-CN"/>
        </w:rPr>
        <w:t>专业抢险队伍应针对当地易发生的各类险情，每年有针对性地进行防汛抢险演练。</w:t>
      </w:r>
      <w:bookmarkStart w:id="111" w:name="_Toc1453"/>
      <w:bookmarkStart w:id="112" w:name="_Toc144718663"/>
      <w:bookmarkStart w:id="113" w:name="_Toc2757"/>
    </w:p>
    <w:p w14:paraId="69C57B7A">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14" w:name="_Toc20467"/>
      <w:bookmarkStart w:id="115" w:name="_Toc12033"/>
      <w:r>
        <w:rPr>
          <w:rFonts w:hint="eastAsia" w:ascii="楷体" w:hAnsi="楷体" w:eastAsia="楷体" w:cs="楷体"/>
          <w:color w:val="auto"/>
          <w:sz w:val="32"/>
          <w:szCs w:val="32"/>
          <w:highlight w:val="none"/>
          <w:lang w:val="en-US" w:eastAsia="zh-CN"/>
        </w:rPr>
        <w:t>3.7信息化支撑</w:t>
      </w:r>
      <w:bookmarkEnd w:id="114"/>
      <w:bookmarkEnd w:id="115"/>
    </w:p>
    <w:p w14:paraId="0277CA6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bidi="zh-TW"/>
        </w:rPr>
      </w:pPr>
      <w:r>
        <w:rPr>
          <w:rFonts w:hint="eastAsia" w:ascii="仿宋_GB2312" w:hAnsi="仿宋_GB2312" w:eastAsia="仿宋_GB2312" w:cs="仿宋_GB2312"/>
          <w:b w:val="0"/>
          <w:bCs w:val="0"/>
          <w:color w:val="auto"/>
          <w:sz w:val="32"/>
          <w:szCs w:val="32"/>
          <w:highlight w:val="none"/>
          <w:lang w:val="en-US" w:eastAsia="zh-CN" w:bidi="zh-TW"/>
        </w:rPr>
        <w:t>县防指可依托县应急指挥中心，积极推进防汛抗旱指挥调度可视化、场景化、可量化。各部门应按照防汛抗旱指挥机构要求，提供相关数据。</w:t>
      </w:r>
    </w:p>
    <w:p w14:paraId="734F8FA8">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16" w:name="_Toc24353"/>
      <w:bookmarkStart w:id="117" w:name="_Toc19448"/>
      <w:r>
        <w:rPr>
          <w:rFonts w:hint="eastAsia" w:ascii="楷体" w:hAnsi="楷体" w:eastAsia="楷体" w:cs="楷体"/>
          <w:color w:val="auto"/>
          <w:sz w:val="32"/>
          <w:szCs w:val="32"/>
          <w:highlight w:val="none"/>
          <w:lang w:val="en-US" w:eastAsia="zh-CN"/>
        </w:rPr>
        <w:t>3.8宣传教育</w:t>
      </w:r>
      <w:bookmarkEnd w:id="111"/>
      <w:bookmarkEnd w:id="112"/>
      <w:bookmarkEnd w:id="113"/>
      <w:bookmarkEnd w:id="116"/>
      <w:bookmarkEnd w:id="117"/>
    </w:p>
    <w:p w14:paraId="5EF0AAB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各部门</w:t>
      </w:r>
      <w:r>
        <w:rPr>
          <w:rFonts w:hint="eastAsia" w:ascii="仿宋_GB2312" w:hAnsi="仿宋_GB2312" w:eastAsia="仿宋_GB2312" w:cs="仿宋_GB2312"/>
          <w:color w:val="auto"/>
          <w:sz w:val="32"/>
          <w:szCs w:val="32"/>
          <w:highlight w:val="none"/>
          <w:lang w:val="en-US" w:eastAsia="zh-CN"/>
        </w:rPr>
        <w:t>应通过</w:t>
      </w:r>
      <w:r>
        <w:rPr>
          <w:rFonts w:hint="eastAsia" w:ascii="仿宋_GB2312" w:hAnsi="仿宋_GB2312" w:eastAsia="仿宋_GB2312" w:cs="仿宋_GB2312"/>
          <w:color w:val="auto"/>
          <w:sz w:val="32"/>
          <w:szCs w:val="32"/>
          <w:highlight w:val="none"/>
        </w:rPr>
        <w:t>多渠道、多形式开展防灾避险知识宣传教育，推动防灾避险知识进企业、进学校、进机关、进</w:t>
      </w:r>
      <w:r>
        <w:rPr>
          <w:rFonts w:hint="eastAsia" w:ascii="仿宋_GB2312" w:hAnsi="仿宋_GB2312" w:eastAsia="仿宋_GB2312" w:cs="仿宋_GB2312"/>
          <w:color w:val="auto"/>
          <w:sz w:val="32"/>
          <w:szCs w:val="32"/>
          <w:highlight w:val="none"/>
          <w:lang w:val="en-US" w:eastAsia="zh-CN"/>
        </w:rPr>
        <w:t>村（</w:t>
      </w:r>
      <w:r>
        <w:rPr>
          <w:rFonts w:hint="eastAsia" w:ascii="仿宋_GB2312" w:hAnsi="仿宋_GB2312" w:eastAsia="仿宋_GB2312" w:cs="仿宋_GB2312"/>
          <w:color w:val="auto"/>
          <w:sz w:val="32"/>
          <w:szCs w:val="32"/>
          <w:highlight w:val="none"/>
        </w:rPr>
        <w:t>社</w:t>
      </w:r>
      <w:r>
        <w:rPr>
          <w:rFonts w:hint="eastAsia" w:ascii="仿宋_GB2312" w:hAnsi="仿宋_GB2312" w:eastAsia="仿宋_GB2312" w:cs="仿宋_GB2312"/>
          <w:color w:val="auto"/>
          <w:sz w:val="32"/>
          <w:szCs w:val="32"/>
          <w:highlight w:val="none"/>
          <w:lang w:val="en-US" w:eastAsia="zh-CN"/>
        </w:rPr>
        <w:t>区）</w:t>
      </w:r>
      <w:r>
        <w:rPr>
          <w:rFonts w:hint="eastAsia" w:ascii="仿宋_GB2312" w:hAnsi="仿宋_GB2312" w:eastAsia="仿宋_GB2312" w:cs="仿宋_GB2312"/>
          <w:color w:val="auto"/>
          <w:sz w:val="32"/>
          <w:szCs w:val="32"/>
          <w:highlight w:val="none"/>
        </w:rPr>
        <w:t>、进家庭、进公共场所，增强社会公众防灾减灾意识，提高风险识别、防灾避险和自救互救能力。</w:t>
      </w:r>
    </w:p>
    <w:p w14:paraId="7A1D26C0">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18" w:name="_Toc10922"/>
      <w:bookmarkStart w:id="119" w:name="_Toc28387"/>
      <w:bookmarkStart w:id="120" w:name="_Toc14291"/>
      <w:bookmarkStart w:id="121" w:name="_Toc144718664"/>
      <w:bookmarkStart w:id="122" w:name="_Toc29898"/>
      <w:r>
        <w:rPr>
          <w:rFonts w:hint="eastAsia" w:ascii="楷体" w:hAnsi="楷体" w:eastAsia="楷体" w:cs="楷体"/>
          <w:color w:val="auto"/>
          <w:sz w:val="32"/>
          <w:szCs w:val="32"/>
          <w:highlight w:val="none"/>
          <w:lang w:val="en-US" w:eastAsia="zh-CN"/>
        </w:rPr>
        <w:t>3.9社会动员</w:t>
      </w:r>
      <w:bookmarkEnd w:id="118"/>
      <w:bookmarkEnd w:id="119"/>
      <w:bookmarkEnd w:id="120"/>
      <w:bookmarkEnd w:id="121"/>
      <w:bookmarkEnd w:id="122"/>
    </w:p>
    <w:p w14:paraId="4C5765C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各乡镇、村应</w:t>
      </w:r>
      <w:r>
        <w:rPr>
          <w:rFonts w:hint="eastAsia" w:ascii="仿宋_GB2312" w:hAnsi="仿宋_GB2312" w:eastAsia="仿宋_GB2312" w:cs="仿宋_GB2312"/>
          <w:color w:val="auto"/>
          <w:sz w:val="32"/>
          <w:szCs w:val="32"/>
          <w:highlight w:val="none"/>
        </w:rPr>
        <w:t>广泛动员</w:t>
      </w:r>
      <w:r>
        <w:rPr>
          <w:rFonts w:hint="eastAsia" w:ascii="仿宋_GB2312" w:hAnsi="仿宋_GB2312" w:eastAsia="仿宋_GB2312" w:cs="仿宋_GB2312"/>
          <w:color w:val="auto"/>
          <w:sz w:val="32"/>
          <w:szCs w:val="32"/>
          <w:highlight w:val="none"/>
          <w:lang w:val="en-US" w:eastAsia="zh-CN"/>
        </w:rPr>
        <w:t>群众发现并报告汛期安全隐患、组建志愿队伍，</w:t>
      </w:r>
      <w:r>
        <w:rPr>
          <w:rFonts w:hint="eastAsia" w:ascii="仿宋_GB2312" w:hAnsi="仿宋_GB2312" w:eastAsia="仿宋_GB2312" w:cs="仿宋_GB2312"/>
          <w:color w:val="auto"/>
          <w:sz w:val="32"/>
          <w:szCs w:val="32"/>
          <w:highlight w:val="none"/>
        </w:rPr>
        <w:t>积极参与巡堤查险、抢险除险、人员转移、抗旱供水等防汛抗旱工作。</w:t>
      </w:r>
    </w:p>
    <w:p w14:paraId="52192081">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23" w:name="_Toc17063"/>
      <w:bookmarkStart w:id="124" w:name="_Toc1050"/>
      <w:bookmarkStart w:id="125" w:name="_Toc29823"/>
      <w:bookmarkStart w:id="126" w:name="_Toc4397"/>
      <w:bookmarkStart w:id="127" w:name="_Toc144718660"/>
      <w:r>
        <w:rPr>
          <w:rFonts w:hint="eastAsia" w:ascii="楷体" w:hAnsi="楷体" w:eastAsia="楷体" w:cs="楷体"/>
          <w:color w:val="auto"/>
          <w:sz w:val="32"/>
          <w:szCs w:val="32"/>
          <w:highlight w:val="none"/>
          <w:lang w:val="en-US" w:eastAsia="zh-CN"/>
        </w:rPr>
        <w:t>3.10防汛抗旱检查</w:t>
      </w:r>
      <w:bookmarkEnd w:id="123"/>
      <w:bookmarkEnd w:id="124"/>
      <w:bookmarkEnd w:id="125"/>
      <w:bookmarkEnd w:id="126"/>
      <w:bookmarkEnd w:id="127"/>
    </w:p>
    <w:p w14:paraId="74FDC3E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县、乡</w:t>
      </w:r>
      <w:r>
        <w:rPr>
          <w:rFonts w:hint="eastAsia" w:ascii="仿宋_GB2312" w:hAnsi="仿宋_GB2312" w:eastAsia="仿宋_GB2312" w:cs="仿宋_GB2312"/>
          <w:color w:val="auto"/>
          <w:sz w:val="32"/>
          <w:szCs w:val="32"/>
          <w:highlight w:val="none"/>
        </w:rPr>
        <w:t>防汛抗旱指挥机构</w:t>
      </w:r>
      <w:r>
        <w:rPr>
          <w:rFonts w:hint="eastAsia" w:ascii="仿宋_GB2312" w:hAnsi="仿宋_GB2312" w:eastAsia="仿宋_GB2312" w:cs="仿宋_GB2312"/>
          <w:color w:val="auto"/>
          <w:sz w:val="32"/>
          <w:szCs w:val="32"/>
          <w:highlight w:val="none"/>
          <w:lang w:val="en-US" w:eastAsia="zh-CN"/>
        </w:rPr>
        <w:t>应在每年</w:t>
      </w:r>
      <w:r>
        <w:rPr>
          <w:rFonts w:hint="eastAsia" w:ascii="仿宋_GB2312" w:hAnsi="仿宋_GB2312" w:eastAsia="仿宋_GB2312" w:cs="仿宋_GB2312"/>
          <w:color w:val="auto"/>
          <w:sz w:val="32"/>
          <w:szCs w:val="32"/>
          <w:highlight w:val="none"/>
        </w:rPr>
        <w:t>汛前对各项准备工作至少组织开展1次综合检查，查组织、查工程、查预案、查演练、查物资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查队伍等</w:t>
      </w:r>
      <w:r>
        <w:rPr>
          <w:rFonts w:hint="eastAsia" w:ascii="仿宋_GB2312" w:hAnsi="仿宋_GB2312" w:eastAsia="仿宋_GB2312" w:cs="仿宋_GB2312"/>
          <w:color w:val="auto"/>
          <w:sz w:val="32"/>
          <w:szCs w:val="32"/>
          <w:highlight w:val="none"/>
        </w:rPr>
        <w:t>，对发现的问题隐患，跟踪督促整改。</w:t>
      </w:r>
    </w:p>
    <w:p w14:paraId="60D3F0CD">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128" w:name="_Toc21487"/>
      <w:bookmarkStart w:id="129" w:name="_Toc19048"/>
      <w:bookmarkStart w:id="130" w:name="_Toc144718665"/>
      <w:bookmarkStart w:id="131" w:name="bookmark75"/>
      <w:bookmarkStart w:id="132" w:name="_Toc2736"/>
      <w:bookmarkStart w:id="133" w:name="_Toc24376"/>
      <w:bookmarkStart w:id="134" w:name="bookmark74"/>
      <w:bookmarkStart w:id="135" w:name="bookmark73"/>
      <w:r>
        <w:rPr>
          <w:rFonts w:hint="eastAsia" w:ascii="黑体" w:hAnsi="黑体" w:eastAsia="黑体" w:cs="黑体"/>
          <w:b/>
          <w:bCs/>
          <w:color w:val="auto"/>
          <w:sz w:val="32"/>
          <w:szCs w:val="32"/>
          <w:highlight w:val="none"/>
          <w:lang w:val="en-US" w:eastAsia="zh-CN"/>
        </w:rPr>
        <w:t>4监测预警</w:t>
      </w:r>
      <w:bookmarkEnd w:id="128"/>
      <w:bookmarkEnd w:id="129"/>
      <w:bookmarkEnd w:id="130"/>
      <w:bookmarkEnd w:id="131"/>
      <w:bookmarkEnd w:id="132"/>
      <w:bookmarkEnd w:id="133"/>
    </w:p>
    <w:p w14:paraId="779A1CB3">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楷体" w:hAnsi="楷体" w:eastAsia="楷体" w:cs="楷体"/>
          <w:color w:val="auto"/>
          <w:sz w:val="32"/>
          <w:szCs w:val="32"/>
          <w:highlight w:val="none"/>
          <w:lang w:val="en-US" w:eastAsia="zh-CN"/>
        </w:rPr>
      </w:pPr>
      <w:bookmarkStart w:id="136" w:name="_Toc8910"/>
      <w:bookmarkStart w:id="137" w:name="_Toc17055"/>
      <w:bookmarkStart w:id="138" w:name="_Toc144718666"/>
      <w:bookmarkStart w:id="139" w:name="bookmark76"/>
      <w:bookmarkStart w:id="140" w:name="_Toc31054"/>
      <w:bookmarkStart w:id="141" w:name="_Toc15548"/>
      <w:r>
        <w:rPr>
          <w:rFonts w:hint="eastAsia" w:ascii="楷体" w:hAnsi="楷体" w:eastAsia="楷体" w:cs="楷体"/>
          <w:color w:val="auto"/>
          <w:sz w:val="32"/>
          <w:szCs w:val="32"/>
          <w:highlight w:val="none"/>
          <w:lang w:val="en-US" w:eastAsia="zh-CN"/>
        </w:rPr>
        <w:t>4</w:t>
      </w:r>
      <w:r>
        <w:rPr>
          <w:rFonts w:hint="eastAsia" w:ascii="楷体" w:hAnsi="楷体" w:eastAsia="楷体" w:cs="楷体"/>
          <w:color w:val="auto"/>
          <w:sz w:val="32"/>
          <w:szCs w:val="32"/>
          <w:highlight w:val="none"/>
          <w:lang w:val="en-US" w:eastAsia="en-US"/>
        </w:rPr>
        <w:t>.</w:t>
      </w:r>
      <w:r>
        <w:rPr>
          <w:rFonts w:hint="eastAsia" w:ascii="楷体" w:hAnsi="楷体" w:eastAsia="楷体" w:cs="楷体"/>
          <w:color w:val="auto"/>
          <w:sz w:val="32"/>
          <w:szCs w:val="32"/>
          <w:highlight w:val="none"/>
          <w:lang w:val="en-US" w:eastAsia="zh-CN"/>
        </w:rPr>
        <w:t>1监测</w:t>
      </w:r>
      <w:bookmarkEnd w:id="134"/>
      <w:bookmarkEnd w:id="135"/>
      <w:bookmarkEnd w:id="136"/>
      <w:bookmarkEnd w:id="137"/>
      <w:bookmarkEnd w:id="138"/>
      <w:bookmarkEnd w:id="139"/>
      <w:r>
        <w:rPr>
          <w:rFonts w:hint="eastAsia" w:ascii="楷体" w:hAnsi="楷体" w:eastAsia="楷体" w:cs="楷体"/>
          <w:color w:val="auto"/>
          <w:sz w:val="32"/>
          <w:szCs w:val="32"/>
          <w:highlight w:val="none"/>
          <w:lang w:val="en-US" w:eastAsia="zh-CN"/>
        </w:rPr>
        <w:t>预报</w:t>
      </w:r>
      <w:bookmarkEnd w:id="140"/>
      <w:bookmarkEnd w:id="141"/>
    </w:p>
    <w:p w14:paraId="2E9F829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气象</w:t>
      </w:r>
      <w:r>
        <w:rPr>
          <w:rFonts w:hint="eastAsia" w:ascii="仿宋_GB2312" w:hAnsi="仿宋_GB2312" w:eastAsia="仿宋_GB2312" w:cs="仿宋_GB2312"/>
          <w:color w:val="auto"/>
          <w:sz w:val="32"/>
          <w:szCs w:val="32"/>
          <w:highlight w:val="none"/>
          <w:lang w:val="en-US" w:eastAsia="zh-CN"/>
        </w:rPr>
        <w:t>局</w:t>
      </w:r>
      <w:r>
        <w:rPr>
          <w:rFonts w:hint="eastAsia" w:ascii="仿宋_GB2312" w:hAnsi="仿宋_GB2312" w:eastAsia="仿宋_GB2312" w:cs="仿宋_GB2312"/>
          <w:color w:val="auto"/>
          <w:sz w:val="32"/>
          <w:szCs w:val="32"/>
          <w:highlight w:val="none"/>
        </w:rPr>
        <w:t>负责灾害性天气监测预报；</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水利</w:t>
      </w:r>
      <w:r>
        <w:rPr>
          <w:rFonts w:hint="eastAsia" w:ascii="仿宋_GB2312" w:hAnsi="仿宋_GB2312" w:eastAsia="仿宋_GB2312" w:cs="仿宋_GB2312"/>
          <w:color w:val="auto"/>
          <w:sz w:val="32"/>
          <w:szCs w:val="32"/>
          <w:highlight w:val="none"/>
          <w:lang w:val="en-US" w:eastAsia="zh-CN"/>
        </w:rPr>
        <w:t>局</w:t>
      </w:r>
      <w:r>
        <w:rPr>
          <w:rFonts w:hint="eastAsia" w:ascii="仿宋_GB2312" w:hAnsi="仿宋_GB2312" w:eastAsia="仿宋_GB2312" w:cs="仿宋_GB2312"/>
          <w:color w:val="auto"/>
          <w:sz w:val="32"/>
          <w:szCs w:val="32"/>
          <w:highlight w:val="none"/>
        </w:rPr>
        <w:t>负责水旱情</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山洪</w:t>
      </w:r>
      <w:r>
        <w:rPr>
          <w:rFonts w:hint="eastAsia" w:ascii="仿宋_GB2312" w:hAnsi="仿宋_GB2312" w:eastAsia="仿宋_GB2312" w:cs="仿宋_GB2312"/>
          <w:color w:val="auto"/>
          <w:sz w:val="32"/>
          <w:szCs w:val="32"/>
          <w:highlight w:val="none"/>
        </w:rPr>
        <w:t>监测预报；</w:t>
      </w:r>
      <w:r>
        <w:rPr>
          <w:rFonts w:hint="eastAsia" w:ascii="仿宋_GB2312" w:hAnsi="仿宋_GB2312" w:eastAsia="仿宋_GB2312" w:cs="仿宋_GB2312"/>
          <w:color w:val="auto"/>
          <w:sz w:val="32"/>
          <w:szCs w:val="32"/>
          <w:highlight w:val="none"/>
          <w:lang w:val="en-US" w:eastAsia="zh-CN"/>
        </w:rPr>
        <w:t>县自然资源和规划局</w:t>
      </w:r>
      <w:r>
        <w:rPr>
          <w:rFonts w:hint="eastAsia" w:ascii="仿宋_GB2312" w:hAnsi="仿宋_GB2312" w:eastAsia="仿宋_GB2312" w:cs="仿宋_GB2312"/>
          <w:color w:val="auto"/>
          <w:sz w:val="32"/>
          <w:szCs w:val="32"/>
          <w:highlight w:val="none"/>
        </w:rPr>
        <w:t>负责地质灾害监测预报；</w:t>
      </w:r>
      <w:r>
        <w:rPr>
          <w:rFonts w:hint="eastAsia" w:ascii="仿宋_GB2312" w:hAnsi="仿宋_GB2312" w:eastAsia="仿宋_GB2312" w:cs="仿宋_GB2312"/>
          <w:color w:val="auto"/>
          <w:sz w:val="32"/>
          <w:szCs w:val="32"/>
          <w:highlight w:val="none"/>
          <w:lang w:val="en-US" w:eastAsia="zh-CN"/>
        </w:rPr>
        <w:t>县住房和城乡建设局</w:t>
      </w:r>
      <w:r>
        <w:rPr>
          <w:rFonts w:hint="eastAsia" w:ascii="仿宋_GB2312" w:hAnsi="仿宋_GB2312" w:eastAsia="仿宋_GB2312" w:cs="仿宋_GB2312"/>
          <w:color w:val="auto"/>
          <w:sz w:val="32"/>
          <w:szCs w:val="32"/>
          <w:highlight w:val="none"/>
        </w:rPr>
        <w:t>负责城市内涝监测预报；</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农业农村</w:t>
      </w:r>
      <w:r>
        <w:rPr>
          <w:rFonts w:hint="eastAsia" w:ascii="仿宋_GB2312" w:hAnsi="仿宋_GB2312" w:eastAsia="仿宋_GB2312" w:cs="仿宋_GB2312"/>
          <w:color w:val="auto"/>
          <w:sz w:val="32"/>
          <w:szCs w:val="32"/>
          <w:highlight w:val="none"/>
          <w:lang w:val="en-US" w:eastAsia="zh-CN"/>
        </w:rPr>
        <w:t>局</w:t>
      </w:r>
      <w:r>
        <w:rPr>
          <w:rFonts w:hint="eastAsia" w:ascii="仿宋_GB2312" w:hAnsi="仿宋_GB2312" w:eastAsia="仿宋_GB2312" w:cs="仿宋_GB2312"/>
          <w:color w:val="auto"/>
          <w:sz w:val="32"/>
          <w:szCs w:val="32"/>
          <w:highlight w:val="none"/>
        </w:rPr>
        <w:t>负责农田涝渍、土壤墒情监测预报。各部门应及时将监测预报结果报送</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防汛抗旱</w:t>
      </w:r>
      <w:r>
        <w:rPr>
          <w:rFonts w:hint="eastAsia" w:ascii="仿宋_GB2312" w:hAnsi="仿宋_GB2312" w:eastAsia="仿宋_GB2312" w:cs="仿宋_GB2312"/>
          <w:color w:val="auto"/>
          <w:sz w:val="32"/>
          <w:szCs w:val="32"/>
          <w:highlight w:val="none"/>
          <w:lang w:val="en-US" w:eastAsia="zh-CN"/>
        </w:rPr>
        <w:t>指挥部和县政府</w:t>
      </w:r>
      <w:r>
        <w:rPr>
          <w:rFonts w:hint="eastAsia" w:ascii="仿宋_GB2312" w:hAnsi="仿宋_GB2312" w:eastAsia="仿宋_GB2312" w:cs="仿宋_GB2312"/>
          <w:color w:val="auto"/>
          <w:sz w:val="32"/>
          <w:szCs w:val="32"/>
          <w:highlight w:val="none"/>
        </w:rPr>
        <w:t>，同时抄送</w:t>
      </w:r>
      <w:r>
        <w:rPr>
          <w:rFonts w:hint="eastAsia" w:ascii="仿宋_GB2312" w:hAnsi="仿宋_GB2312" w:eastAsia="仿宋_GB2312" w:cs="仿宋_GB2312"/>
          <w:color w:val="auto"/>
          <w:sz w:val="32"/>
          <w:szCs w:val="32"/>
          <w:highlight w:val="none"/>
          <w:lang w:val="en-US" w:eastAsia="zh-CN"/>
        </w:rPr>
        <w:t>县应急管理局</w:t>
      </w:r>
      <w:r>
        <w:rPr>
          <w:rFonts w:hint="eastAsia" w:ascii="仿宋_GB2312" w:hAnsi="仿宋_GB2312" w:eastAsia="仿宋_GB2312" w:cs="仿宋_GB2312"/>
          <w:color w:val="auto"/>
          <w:sz w:val="32"/>
          <w:szCs w:val="32"/>
          <w:highlight w:val="none"/>
        </w:rPr>
        <w:t>。</w:t>
      </w:r>
    </w:p>
    <w:p w14:paraId="1B944503">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42" w:name="_Toc6571"/>
      <w:bookmarkStart w:id="143" w:name="_Toc16571"/>
      <w:bookmarkStart w:id="144" w:name="_Toc4313"/>
      <w:bookmarkStart w:id="145" w:name="_Toc144718667"/>
      <w:bookmarkStart w:id="146" w:name="_Toc4740"/>
      <w:r>
        <w:rPr>
          <w:rFonts w:hint="eastAsia" w:ascii="楷体" w:hAnsi="楷体" w:eastAsia="楷体" w:cs="楷体"/>
          <w:color w:val="auto"/>
          <w:sz w:val="32"/>
          <w:szCs w:val="32"/>
          <w:highlight w:val="none"/>
          <w:lang w:val="en-US" w:eastAsia="zh-CN"/>
        </w:rPr>
        <w:t>4.2预警分级</w:t>
      </w:r>
      <w:bookmarkEnd w:id="142"/>
      <w:bookmarkEnd w:id="143"/>
    </w:p>
    <w:p w14:paraId="181527E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洪水、干旱预警由低至高分为四个等级，依次用蓝色、黄色、橙色、红色表示。</w:t>
      </w:r>
    </w:p>
    <w:p w14:paraId="7CCBBF7C">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47" w:name="_Toc30426"/>
      <w:bookmarkStart w:id="148" w:name="_Toc14916"/>
      <w:r>
        <w:rPr>
          <w:rFonts w:hint="eastAsia" w:ascii="楷体" w:hAnsi="楷体" w:eastAsia="楷体" w:cs="楷体"/>
          <w:color w:val="auto"/>
          <w:sz w:val="32"/>
          <w:szCs w:val="32"/>
          <w:highlight w:val="none"/>
          <w:lang w:val="en-US" w:eastAsia="zh-CN"/>
        </w:rPr>
        <w:t>4.3预警发布</w:t>
      </w:r>
      <w:bookmarkEnd w:id="147"/>
      <w:bookmarkEnd w:id="148"/>
    </w:p>
    <w:p w14:paraId="65A214E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4.3.1县气象局负责暴雨、台风预警发布，县水利局负责水旱情和山洪预警发布，县自然资源和规划局负责地质灾害预警发布，县住房和城乡建设局会同县气象局负责城市内涝预警发布，县农业农村局负责农田涝渍预警发布。</w:t>
      </w:r>
    </w:p>
    <w:p w14:paraId="0832A58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4.3.2</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县应急管理局）、县水利局、县气象局、县自然资源和规划局、县住房和城乡建设局、县文化和旅游局、县交通运输局、市公路管理服务青阳分中心应开展重大灾害性天气联合监测、会商和预报，尽可能延长预见期，对重大气象、水文灾害作出评估，按规定及时发布预警信息并报送县政府和县防汛抗旱指挥部。</w:t>
      </w:r>
    </w:p>
    <w:p w14:paraId="5D310BC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4.3.3预警信息应包括预警类别、预警级别、起始时间、可能影响范围、警示事项、公众应当采取的防范措施和发布机关、发布时间。重要时段加密预警发布；建立预警“叫应”机制，</w:t>
      </w:r>
      <w:r>
        <w:rPr>
          <w:rFonts w:hint="eastAsia" w:ascii="仿宋_GB2312" w:hAnsi="仿宋_GB2312" w:eastAsia="仿宋_GB2312" w:cs="仿宋_GB2312"/>
          <w:strike w:val="0"/>
          <w:dstrike w:val="0"/>
          <w:color w:val="auto"/>
          <w:sz w:val="32"/>
          <w:szCs w:val="32"/>
          <w:highlight w:val="none"/>
          <w:lang w:val="en-US" w:eastAsia="zh-CN"/>
        </w:rPr>
        <w:t>橙色</w:t>
      </w:r>
      <w:r>
        <w:rPr>
          <w:rFonts w:hint="eastAsia" w:ascii="仿宋_GB2312" w:hAnsi="仿宋_GB2312" w:eastAsia="仿宋_GB2312" w:cs="仿宋_GB2312"/>
          <w:color w:val="auto"/>
          <w:sz w:val="32"/>
          <w:szCs w:val="32"/>
          <w:highlight w:val="none"/>
          <w:lang w:val="en-US" w:eastAsia="zh-CN"/>
        </w:rPr>
        <w:t>及以上预警信息，预警责任单位必须立即通知县安防办，县安防办必须确保通知到乡镇级防汛责任人，乡镇执行有关命令并及时反馈措施落实情况。</w:t>
      </w:r>
    </w:p>
    <w:p w14:paraId="737A3D3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4.3.4县、镇级防汛抗旱指挥机构和水利部门按照规定权限调度防洪工程，可能对上下游造成影响时，应提前向受影响的乡镇、村（社区）发布预警，并协助受影响地区采取人员转移等措施，确保人员安全。</w:t>
      </w:r>
    </w:p>
    <w:p w14:paraId="7A1F298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4.3.5堤防和涵闸、泵站等穿堤建筑物出现险情或遭遇超标准洪水袭击，以及其他不可抗拒因素而可能决口时，工程管理单位必须立即采取抢护措施，并在第一时间向所在乡镇和村（社区）发布预警，乡镇人民政府和村（社区）应立即组织受影响区人员转移。</w:t>
      </w:r>
    </w:p>
    <w:p w14:paraId="5B5FED1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4.3.6当需要进行水库泄洪时，水库管理单位应提前向泄洪区乡镇人民政府和村（社区）预警，乡镇人民政府和村（社区）组织群众转移；当水库出现险情征兆时，水库管理单位必须立即采取抢护措施，并在第一时间向预计垮坝淹没区域的乡镇人民政府和村（社区）发出预警；当水库遭遇超标准洪水或其他不可抗拒因素而可能垮坝时，水库管理单位应提早向预计垮坝淹没区域的乡镇人民政府和村（社区）预警，为群众安全转移和工程抢护争取时间。</w:t>
      </w:r>
    </w:p>
    <w:p w14:paraId="6FE65B7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4.3.7全县各乡镇应健全应急广播系统，同时利用微信、电话等方式，畅通预警发布渠道，必要时组织人员逐户通知，实现预警传播快速、精准和全覆盖。</w:t>
      </w:r>
    </w:p>
    <w:p w14:paraId="114223E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突出学校、医院、敬老院、儿童福利机构、在建工地等特殊场所，山洪地质灾害威胁区、低洼易涝区、旅游景区、农村偏远地区等重点区域和老、幼、病、残、孕等特殊人群的针对性预警工作。</w:t>
      </w:r>
    </w:p>
    <w:p w14:paraId="167B1C1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4.3.8预警纳入应急响应的启动条件，预警发布部门建立预报预警评估制度，每年汛后对预报预警精确性、有效性进行评估。</w:t>
      </w:r>
    </w:p>
    <w:p w14:paraId="14CE9CB6">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49" w:name="_Toc23498"/>
      <w:bookmarkStart w:id="150" w:name="_Toc15084"/>
      <w:r>
        <w:rPr>
          <w:rFonts w:hint="eastAsia" w:ascii="楷体" w:hAnsi="楷体" w:eastAsia="楷体" w:cs="楷体"/>
          <w:color w:val="auto"/>
          <w:sz w:val="32"/>
          <w:szCs w:val="32"/>
          <w:highlight w:val="none"/>
          <w:lang w:val="en-US" w:eastAsia="zh-CN"/>
        </w:rPr>
        <w:t>4.4预警响应</w:t>
      </w:r>
      <w:bookmarkEnd w:id="149"/>
      <w:bookmarkEnd w:id="150"/>
    </w:p>
    <w:p w14:paraId="55907CC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预警信息发布后，根据即将发生的水旱灾害特点和可能造成的危害，</w:t>
      </w:r>
      <w:r>
        <w:rPr>
          <w:rFonts w:hint="eastAsia" w:ascii="仿宋_GB2312" w:hAnsi="仿宋_GB2312" w:eastAsia="仿宋_GB2312" w:cs="仿宋_GB2312"/>
          <w:color w:val="auto"/>
          <w:sz w:val="32"/>
          <w:szCs w:val="32"/>
          <w:highlight w:val="none"/>
          <w:lang w:eastAsia="zh-CN"/>
        </w:rPr>
        <w:t>县</w:t>
      </w:r>
      <w:r>
        <w:rPr>
          <w:rFonts w:hint="eastAsia" w:ascii="仿宋_GB2312" w:hAnsi="仿宋_GB2312" w:eastAsia="仿宋_GB2312" w:cs="仿宋_GB2312"/>
          <w:color w:val="auto"/>
          <w:sz w:val="32"/>
          <w:szCs w:val="32"/>
          <w:highlight w:val="none"/>
        </w:rPr>
        <w:t>防指成员单位应</w:t>
      </w:r>
      <w:r>
        <w:rPr>
          <w:rFonts w:hint="eastAsia" w:ascii="仿宋_GB2312" w:hAnsi="仿宋_GB2312" w:eastAsia="仿宋_GB2312" w:cs="仿宋_GB2312"/>
          <w:color w:val="auto"/>
          <w:sz w:val="32"/>
          <w:szCs w:val="32"/>
          <w:highlight w:val="none"/>
          <w:lang w:eastAsia="zh-CN"/>
        </w:rPr>
        <w:t>采</w:t>
      </w:r>
      <w:r>
        <w:rPr>
          <w:rFonts w:hint="eastAsia" w:ascii="仿宋_GB2312" w:hAnsi="仿宋_GB2312" w:eastAsia="仿宋_GB2312" w:cs="仿宋_GB2312"/>
          <w:color w:val="auto"/>
          <w:sz w:val="32"/>
          <w:szCs w:val="32"/>
          <w:highlight w:val="none"/>
        </w:rPr>
        <w:t>取有效</w:t>
      </w:r>
      <w:r>
        <w:rPr>
          <w:rFonts w:hint="eastAsia" w:ascii="仿宋_GB2312" w:hAnsi="仿宋_GB2312" w:eastAsia="仿宋_GB2312" w:cs="仿宋_GB2312"/>
          <w:color w:val="auto"/>
          <w:sz w:val="32"/>
          <w:szCs w:val="32"/>
          <w:highlight w:val="none"/>
          <w:lang w:eastAsia="zh-CN"/>
        </w:rPr>
        <w:t>地</w:t>
      </w:r>
      <w:r>
        <w:rPr>
          <w:rFonts w:hint="eastAsia" w:ascii="仿宋_GB2312" w:hAnsi="仿宋_GB2312" w:eastAsia="仿宋_GB2312" w:cs="仿宋_GB2312"/>
          <w:color w:val="auto"/>
          <w:sz w:val="32"/>
          <w:szCs w:val="32"/>
          <w:highlight w:val="none"/>
        </w:rPr>
        <w:t>防御和处置措施</w:t>
      </w:r>
      <w:r>
        <w:rPr>
          <w:rFonts w:hint="eastAsia" w:ascii="仿宋_GB2312" w:hAnsi="仿宋_GB2312" w:eastAsia="仿宋_GB2312" w:cs="仿宋_GB2312"/>
          <w:color w:val="auto"/>
          <w:sz w:val="32"/>
          <w:szCs w:val="32"/>
          <w:highlight w:val="none"/>
          <w:lang w:eastAsia="zh-CN"/>
        </w:rPr>
        <w:t>。</w:t>
      </w:r>
    </w:p>
    <w:p w14:paraId="66D10A4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4.4.1当发布暴雨预警时，各级各部门视情采取以下措施：</w:t>
      </w:r>
    </w:p>
    <w:p w14:paraId="4D23275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视情组织多部门会商研判，明确重点影响区域和防范应对工作重点，提出启动应急预案建议，加强对全县暴雨防范应对工作的指导督促。</w:t>
      </w:r>
    </w:p>
    <w:p w14:paraId="1423BDE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（2）县气象局密切监视天气变化，加密天气预报。</w:t>
      </w:r>
    </w:p>
    <w:p w14:paraId="508A55B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（3）县水利局密切监视水情变化，做好重要河流湖库水情预报，视情调度重要河流湖库预泄；指导督促水工程管理单位按照工程控制运用办法等规定进行调度运用，加强水工程维护、巡查。</w:t>
      </w:r>
    </w:p>
    <w:p w14:paraId="16D6A96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（4）县自然资源和规划局及时发布地质灾害预警，督促指导专业队伍和群测群防员加密地质灾害隐患点巡查。</w:t>
      </w:r>
    </w:p>
    <w:p w14:paraId="44AE1C3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（5）县住房和城乡建设局会同县气象局组织指导城市内涝预警发布，督促指导各地做好城区建筑施工场所、地下空间、低洼地区、在建工程基坑等内涝隐患排查整治及应急排涝准备等。</w:t>
      </w:r>
    </w:p>
    <w:p w14:paraId="47FFC80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（6）县文化和旅游局组织指导旅游景区做好暴雨防御措施，发布安全提示，必要时督促景区关闭并疏散游客。</w:t>
      </w:r>
    </w:p>
    <w:p w14:paraId="7C23C8F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（7）县委宣传部协调指导主流媒体广泛发布预警和安全提示信息。</w:t>
      </w:r>
    </w:p>
    <w:p w14:paraId="03DDE8D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（8）县科技工业信息化局协调电信、移动、联通等运营商广泛发布预警和安全提示信息。</w:t>
      </w:r>
    </w:p>
    <w:p w14:paraId="7A92A1A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（9）必要时，当地乡镇人民政府和村委会应组织转移危险区域人员。</w:t>
      </w:r>
    </w:p>
    <w:p w14:paraId="3BB7BDD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（10）必要时，县政府组织做好停工、停学、停业、停运和暂停户外活动等工作，</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对重点部位和灾害易发区提前预置抢险救援力量。</w:t>
      </w:r>
    </w:p>
    <w:p w14:paraId="585105F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4.4.2当发布河流洪水预警时，各级各部门视情采取以下措施：</w:t>
      </w:r>
    </w:p>
    <w:p w14:paraId="1DCFDF1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组织多部门会商研判，提出防御措施和启动应急预案建议，加强对全县洪水应对工作的指导督促。</w:t>
      </w:r>
    </w:p>
    <w:p w14:paraId="1701B20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水利局密切监视水情变化，及时预报水库、山塘水位；按照洪水调度方案、工程控制运用办法等规定实施重要水工程调度，适时提出防御洪水调度建议；指导督促水工程管理单位做好水工程巡查和险情抢护。</w:t>
      </w:r>
    </w:p>
    <w:p w14:paraId="2FE9919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（3）县应急管理局协调做好应急抢险救援力量、物资准备，视情提前预置水库、堤防等防洪重点部位抢险救援力量和物资。</w:t>
      </w:r>
    </w:p>
    <w:p w14:paraId="2814290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（4）县交通运输局做好行洪河道内桥梁、受洪水威胁公路的巡查、监视，及时发布公路通阻、航道通航预警信息，做好水毁公路抢修准备。</w:t>
      </w:r>
    </w:p>
    <w:p w14:paraId="14AF16C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（5）乡镇提前安排可能发生超警戒水位河流、超汛限水位水库的巡查防守，做好转移准备，需提前转移时应及时转移，及时开机排涝。</w:t>
      </w:r>
    </w:p>
    <w:p w14:paraId="24C39C6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4.4.3当发布山洪预警时，各级各部门视情采取以下措施：</w:t>
      </w:r>
    </w:p>
    <w:p w14:paraId="5C2EFC9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根据山洪灾害防御形势，制定防御方案，加强对乡镇、村山洪灾害防御工作的指导督促。</w:t>
      </w:r>
    </w:p>
    <w:p w14:paraId="2B3BB24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（2）县水利局及时发布山洪灾害实时预警。</w:t>
      </w:r>
    </w:p>
    <w:p w14:paraId="07DB8CB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（3）县应急管理局协调做好应急抢险救援力量、物资准备。</w:t>
      </w:r>
    </w:p>
    <w:p w14:paraId="61A5D7D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（4）县交通运输局做好山洪灾害危险区内道路管护和通行安全提示，及时发布道路交通预警信息，必要时联合公安部门进行交通管制。</w:t>
      </w:r>
    </w:p>
    <w:p w14:paraId="10770BB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（5）县文化和旅游局做好旅游安全提示信息发布，督促关闭山洪灾害危险区内旅游景区，疏散游客。</w:t>
      </w:r>
    </w:p>
    <w:p w14:paraId="768C264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（6）县、乡镇、村山洪灾害防御责任人立即上岗到位，将预警信息通知到户、到人，按照预案提前组织危险区群众转移。</w:t>
      </w:r>
    </w:p>
    <w:p w14:paraId="4CEF996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4.4.4当发布台风预警时，各级各部门视情采取以下措施：</w:t>
      </w:r>
    </w:p>
    <w:p w14:paraId="0A2E3E1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组织多部门会商研判，明确台风重点影响区域和防范应对工作重点，提出启动应急预案建议，加强对全县台风防御工作的指导督促。</w:t>
      </w:r>
    </w:p>
    <w:p w14:paraId="34C2B11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（2）县气象局密切监测台风在本县强度和影响范围。</w:t>
      </w:r>
    </w:p>
    <w:p w14:paraId="0D4C799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（3）县水利局加强重要水工程调度，减轻洪水风险。</w:t>
      </w:r>
    </w:p>
    <w:p w14:paraId="6097B66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（4）县应急管理局协调做好应急抢险救援力量、物资准备。</w:t>
      </w:r>
    </w:p>
    <w:p w14:paraId="580E988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（5）县住房和城乡建设局督促指导各地做好建筑工地、高空作业等隐患排查，及时消除隐患。</w:t>
      </w:r>
    </w:p>
    <w:p w14:paraId="51D66D2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（6）县交通运输局督促指导做好码头、在航运输船舶防台风工作。</w:t>
      </w:r>
    </w:p>
    <w:p w14:paraId="7966FD3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（7）县农业农村局督促指导各管理单位做好渔船安全管理、农业设施加固等工作。</w:t>
      </w:r>
    </w:p>
    <w:p w14:paraId="4F4B4EA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（8）县城市管理局指导督促高空广告牌管理单位做好加固措施或拆除</w:t>
      </w:r>
    </w:p>
    <w:p w14:paraId="5C2FA65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（9）县文化和旅游局做好旅游安全提示信息发布，必要时督促旅游景区暂时关闭、疏散游客。</w:t>
      </w:r>
    </w:p>
    <w:p w14:paraId="4F1EF83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（10）相关单位联合做好大水面河湖堤防防风挡浪工作，视情提前转移危险区内群众。</w:t>
      </w:r>
    </w:p>
    <w:p w14:paraId="7524CBF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4.4.5当发布旱情预警时，各级各部门视情采取以下措施：</w:t>
      </w:r>
    </w:p>
    <w:p w14:paraId="05647FC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根据全县抗旱形势，作出相应工作安排，提出启动应急预案建议，加强对全县防旱抗旱工作的指导督促。</w:t>
      </w:r>
    </w:p>
    <w:p w14:paraId="52375DE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（2）县委宣传部开展全县节水宣传工作。</w:t>
      </w:r>
    </w:p>
    <w:p w14:paraId="20858AC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（3）县气象局视情开展人工降雨、人工增雨。</w:t>
      </w:r>
    </w:p>
    <w:p w14:paraId="3BD5F66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（4）县水利局加强旱情监测预报，做好重要水工程蓄水、引水、提水、调水，增加可用水源；指导做好乡镇供水保障和农村居民安全饮水工作。</w:t>
      </w:r>
    </w:p>
    <w:p w14:paraId="1648F0A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（5）县住房和城乡建设局指导做好城区供水保障工作。</w:t>
      </w:r>
    </w:p>
    <w:p w14:paraId="1F688A3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（6）县农业农村局指导做好农业抗旱工作。</w:t>
      </w:r>
    </w:p>
    <w:p w14:paraId="4849B8E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（7）各乡镇加强组织动员，做好各项防旱抗旱准备，及时开展抗旱浇灌、应急送水等工作。</w:t>
      </w:r>
    </w:p>
    <w:bookmarkEnd w:id="144"/>
    <w:bookmarkEnd w:id="145"/>
    <w:bookmarkEnd w:id="146"/>
    <w:p w14:paraId="310EF103">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151" w:name="bookmark82"/>
      <w:bookmarkStart w:id="152" w:name="_Toc24375"/>
      <w:bookmarkStart w:id="153" w:name="_Toc9415"/>
      <w:bookmarkStart w:id="154" w:name="_Toc6942"/>
      <w:bookmarkStart w:id="155" w:name="_Toc144718670"/>
      <w:bookmarkStart w:id="156" w:name="_Toc28208"/>
      <w:bookmarkStart w:id="157" w:name="bookmark80"/>
      <w:bookmarkStart w:id="158" w:name="bookmark81"/>
      <w:r>
        <w:rPr>
          <w:rFonts w:hint="eastAsia" w:ascii="黑体" w:hAnsi="黑体" w:eastAsia="黑体" w:cs="黑体"/>
          <w:b/>
          <w:bCs/>
          <w:color w:val="auto"/>
          <w:sz w:val="32"/>
          <w:szCs w:val="32"/>
          <w:highlight w:val="none"/>
          <w:lang w:val="en-US" w:eastAsia="zh-CN"/>
        </w:rPr>
        <w:t>5应急</w:t>
      </w:r>
      <w:bookmarkEnd w:id="151"/>
      <w:bookmarkEnd w:id="152"/>
      <w:bookmarkEnd w:id="153"/>
      <w:r>
        <w:rPr>
          <w:rFonts w:hint="eastAsia" w:ascii="黑体" w:hAnsi="黑体" w:eastAsia="黑体" w:cs="黑体"/>
          <w:b/>
          <w:bCs/>
          <w:color w:val="auto"/>
          <w:sz w:val="32"/>
          <w:szCs w:val="32"/>
          <w:highlight w:val="none"/>
          <w:lang w:val="en-US" w:eastAsia="zh-CN"/>
        </w:rPr>
        <w:t>处置</w:t>
      </w:r>
      <w:bookmarkEnd w:id="154"/>
      <w:bookmarkEnd w:id="155"/>
      <w:bookmarkEnd w:id="156"/>
    </w:p>
    <w:p w14:paraId="378B433A">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楷体" w:hAnsi="楷体" w:eastAsia="楷体" w:cs="楷体"/>
          <w:color w:val="auto"/>
          <w:sz w:val="32"/>
          <w:szCs w:val="32"/>
          <w:highlight w:val="none"/>
          <w:lang w:val="en-US" w:eastAsia="zh-CN"/>
        </w:rPr>
      </w:pPr>
      <w:bookmarkStart w:id="159" w:name="bookmark83"/>
      <w:bookmarkEnd w:id="159"/>
      <w:bookmarkStart w:id="160" w:name="_Toc3915"/>
      <w:bookmarkStart w:id="161" w:name="_Toc5686"/>
      <w:bookmarkStart w:id="162" w:name="_Toc7707"/>
      <w:bookmarkStart w:id="163" w:name="_Toc11585"/>
      <w:bookmarkStart w:id="164" w:name="bookmark84"/>
      <w:bookmarkStart w:id="165" w:name="_Toc6270"/>
      <w:bookmarkStart w:id="166" w:name="_Toc29932"/>
      <w:r>
        <w:rPr>
          <w:rFonts w:hint="eastAsia" w:ascii="楷体" w:hAnsi="楷体" w:eastAsia="楷体" w:cs="楷体"/>
          <w:color w:val="auto"/>
          <w:sz w:val="32"/>
          <w:szCs w:val="32"/>
          <w:highlight w:val="none"/>
          <w:lang w:val="en-US" w:eastAsia="zh-CN"/>
        </w:rPr>
        <w:t>5.1分级响应</w:t>
      </w:r>
      <w:bookmarkEnd w:id="160"/>
      <w:bookmarkEnd w:id="161"/>
    </w:p>
    <w:p w14:paraId="43DA4DE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按洪涝、干旱、台风等灾害严重程度和范围，应急响应行动分为一、二、三、四级。一级应急响应级别最高。</w:t>
      </w:r>
    </w:p>
    <w:p w14:paraId="6D95B806">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2"/>
        <w:rPr>
          <w:rFonts w:ascii="Times New Roman" w:hAnsi="Times New Roman" w:eastAsia="方正仿宋_GB2312" w:cs="方正仿宋_GB2312"/>
          <w:color w:val="auto"/>
          <w:sz w:val="32"/>
          <w:szCs w:val="32"/>
          <w:highlight w:val="none"/>
          <w:lang w:val="en-US" w:eastAsia="zh-CN"/>
        </w:rPr>
      </w:pPr>
      <w:bookmarkStart w:id="167" w:name="_Toc144718671"/>
      <w:r>
        <w:rPr>
          <w:rFonts w:hint="eastAsia" w:ascii="Times New Roman" w:hAnsi="Times New Roman" w:eastAsia="方正仿宋_GB2312" w:cs="方正仿宋_GB2312"/>
          <w:color w:val="auto"/>
          <w:sz w:val="32"/>
          <w:szCs w:val="32"/>
          <w:highlight w:val="none"/>
          <w:lang w:val="en-US" w:eastAsia="zh-CN"/>
        </w:rPr>
        <w:t>5.1.1四级</w:t>
      </w:r>
      <w:r>
        <w:rPr>
          <w:rFonts w:hint="eastAsia" w:ascii="楷体" w:hAnsi="楷体" w:eastAsia="楷体" w:cs="楷体"/>
          <w:color w:val="auto"/>
          <w:sz w:val="32"/>
          <w:szCs w:val="32"/>
          <w:highlight w:val="none"/>
          <w:lang w:val="en-US" w:eastAsia="zh-CN"/>
        </w:rPr>
        <w:t>应急响应</w:t>
      </w:r>
      <w:bookmarkEnd w:id="167"/>
    </w:p>
    <w:p w14:paraId="74A2C46E">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（1）启动响应条件与程序</w:t>
      </w:r>
    </w:p>
    <w:p w14:paraId="02F87CF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出现下列情况之一者，由县安防办提出启动建议，报县防指决定，由县防指副总指挥（县应急管理局主要负责同志）研究决定，启动四级应急响应：</w:t>
      </w:r>
    </w:p>
    <w:p w14:paraId="7DF4866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1）童埠圩发生超过警戒水位洪水并将持续；</w:t>
      </w:r>
    </w:p>
    <w:p w14:paraId="204D89F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2）童埠圩（含千亩圩）、洛平圩及小稻圩、木镇圩、合心圩堤防发生一般险情，或其他千亩以上圩堤发生较大险情；</w:t>
      </w:r>
    </w:p>
    <w:p w14:paraId="74A9A78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3）中型水库发生一般险情，或小型水库发生较大险情；</w:t>
      </w:r>
    </w:p>
    <w:p w14:paraId="4BC446D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4）发生面积大于1万亩的洪涝灾害；</w:t>
      </w:r>
    </w:p>
    <w:p w14:paraId="75FD549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5）两个以上乡镇范围内发生轻度干旱，或县城区发生轻度干旱，且预报未来一周无有效降雨；</w:t>
      </w:r>
    </w:p>
    <w:p w14:paraId="11E7A9F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6）台风可能或已经对我县产生影响； </w:t>
      </w:r>
    </w:p>
    <w:p w14:paraId="075CC67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7）其他需要启动四级响应的情况。</w:t>
      </w:r>
    </w:p>
    <w:p w14:paraId="6E4E995E">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（2）四级响应行动</w:t>
      </w:r>
    </w:p>
    <w:p w14:paraId="79D1012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1）防汛响应期间，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 xml:space="preserve">实行24小时应急值守，密切关注天气变化，跟踪掌握雨水情、汛情、旱情、工情、险情和灾情，及时上报县防指和市安全生产（防灾减灾救灾）委员会办公室。 </w:t>
      </w:r>
    </w:p>
    <w:p w14:paraId="7A4D7A2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主任</w:t>
      </w:r>
      <w:r>
        <w:rPr>
          <w:rFonts w:hint="eastAsia" w:ascii="仿宋_GB2312" w:hAnsi="仿宋_GB2312" w:eastAsia="仿宋_GB2312" w:cs="仿宋_GB2312"/>
          <w:strike w:val="0"/>
          <w:dstrike w:val="0"/>
          <w:color w:val="auto"/>
          <w:sz w:val="32"/>
          <w:szCs w:val="32"/>
          <w:highlight w:val="none"/>
          <w:lang w:val="en-US" w:eastAsia="zh-CN"/>
        </w:rPr>
        <w:t>（县应急管理局局长）</w:t>
      </w:r>
      <w:r>
        <w:rPr>
          <w:rFonts w:hint="eastAsia" w:ascii="仿宋_GB2312" w:hAnsi="仿宋_GB2312" w:eastAsia="仿宋_GB2312" w:cs="仿宋_GB2312"/>
          <w:color w:val="auto"/>
          <w:sz w:val="32"/>
          <w:szCs w:val="32"/>
          <w:highlight w:val="none"/>
          <w:lang w:val="en-US" w:eastAsia="zh-CN"/>
        </w:rPr>
        <w:t xml:space="preserve">主持会商，作出工作部署，加强对乡镇防汛抗旱工作的指导。 </w:t>
      </w:r>
    </w:p>
    <w:p w14:paraId="36C1EC2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3）县防指成员单位按照职责分工做好相关工作，</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 xml:space="preserve">视情派出现场工作组赴一线指导防汛抗旱工作。 </w:t>
      </w:r>
    </w:p>
    <w:p w14:paraId="1D3C429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4）县应急管理局、县水利局组织并指导防汛乡镇和有关水工程管理单位加强巡逻查险，并将巡查情况上报县防指和市安全生产（防灾减灾救灾）委员会办公室。 </w:t>
      </w:r>
    </w:p>
    <w:p w14:paraId="034C272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5）县防指根据险情做好转移危险区群众、组织巡查防守、开机排涝或抗旱提水等工作，当防洪工程、设施出现险情时，立即组织抢险。</w:t>
      </w:r>
    </w:p>
    <w:p w14:paraId="1442044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6）县防指组织相关单位和乡镇（县开发区）集中办公、联合值守，对全县防汛抗旱工作进行统一调度指挥。</w:t>
      </w:r>
    </w:p>
    <w:p w14:paraId="43E6356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6）防汛应急响应期间，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按要求每日</w:t>
      </w:r>
      <w:r>
        <w:rPr>
          <w:rFonts w:hint="eastAsia" w:ascii="仿宋_GB2312" w:hAnsi="仿宋_GB2312" w:eastAsia="仿宋_GB2312" w:cs="仿宋_GB2312"/>
          <w:strike w:val="0"/>
          <w:dstrike w:val="0"/>
          <w:color w:val="auto"/>
          <w:sz w:val="32"/>
          <w:szCs w:val="32"/>
          <w:highlight w:val="none"/>
          <w:lang w:val="en-US" w:eastAsia="zh-CN"/>
        </w:rPr>
        <w:t>9时</w:t>
      </w:r>
      <w:r>
        <w:rPr>
          <w:rFonts w:hint="eastAsia" w:ascii="仿宋_GB2312" w:hAnsi="仿宋_GB2312" w:eastAsia="仿宋_GB2312" w:cs="仿宋_GB2312"/>
          <w:color w:val="auto"/>
          <w:sz w:val="32"/>
          <w:szCs w:val="32"/>
          <w:highlight w:val="none"/>
          <w:lang w:val="en-US" w:eastAsia="zh-CN"/>
        </w:rPr>
        <w:t>前汇总防汛信息并将工作情况上报市安全生产（防灾减灾救灾）委员会办公室；抗旱应急响应期间，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每周三汇总抗旱情况并上报市安全生产（防灾减灾救灾）委员会办公室。信息报送实行“零报告”。</w:t>
      </w:r>
    </w:p>
    <w:p w14:paraId="6FEB72C5">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2"/>
        <w:rPr>
          <w:rFonts w:hint="default" w:ascii="Times New Roman" w:hAnsi="Times New Roman" w:eastAsia="方正仿宋_GB2312" w:cs="方正仿宋_GB2312"/>
          <w:color w:val="auto"/>
          <w:sz w:val="32"/>
          <w:szCs w:val="32"/>
          <w:highlight w:val="none"/>
          <w:lang w:val="en-US" w:eastAsia="zh-CN"/>
        </w:rPr>
      </w:pPr>
      <w:r>
        <w:rPr>
          <w:rFonts w:hint="eastAsia" w:ascii="Times New Roman" w:hAnsi="Times New Roman" w:eastAsia="方正仿宋_GB2312" w:cs="方正仿宋_GB2312"/>
          <w:color w:val="auto"/>
          <w:sz w:val="32"/>
          <w:szCs w:val="32"/>
          <w:highlight w:val="none"/>
          <w:lang w:val="en-US" w:eastAsia="zh-CN"/>
        </w:rPr>
        <w:t>5.1.2三级应急响应</w:t>
      </w:r>
    </w:p>
    <w:p w14:paraId="05B67933">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（1）三级响应条件</w:t>
      </w:r>
    </w:p>
    <w:p w14:paraId="0BC9AF9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出现下列情况之一者，由</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提出启动建议，县防指常务副总指挥研究决定，启动三级应急响应：</w:t>
      </w:r>
    </w:p>
    <w:p w14:paraId="618F7AA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1）童埠圩、洛平圩等2个以上圩口发生超警戒水位的洪水并将持续;</w:t>
      </w:r>
    </w:p>
    <w:p w14:paraId="643B82F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2）童埠圩（含千亩圩）、洛平圩及小稻圩、木镇圩、合心圩堤防发生较大险情，或其他千亩以上圩堤发生重大险情;</w:t>
      </w:r>
    </w:p>
    <w:p w14:paraId="0CD810B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3）中型水库发生较大险情，或小型水库发生重大险情;</w:t>
      </w:r>
    </w:p>
    <w:p w14:paraId="55BA5ED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4）发生面积大于2万亩的洪涝灾害;</w:t>
      </w:r>
    </w:p>
    <w:p w14:paraId="648271D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5）县城区内发生中度干旱，或两个以上乡镇范围内发生中度干旱，且预报未来一周无有效降雨;</w:t>
      </w:r>
    </w:p>
    <w:p w14:paraId="244AB09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6）台风可能或已经对我县产生较重影响；</w:t>
      </w:r>
    </w:p>
    <w:p w14:paraId="56227A1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7）其他需要启动三级响应的情况。</w:t>
      </w:r>
    </w:p>
    <w:p w14:paraId="5F5146BA">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（2）三级响应行动</w:t>
      </w:r>
    </w:p>
    <w:p w14:paraId="777C44F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防汛响应期间，县防指副总指挥带班，必要时县防指有关成员单位参加，实行24小时应急值守，密切关注天气变化，跟踪掌握雨水情、汛情、旱情、工情、险情和灾情，及时上报县防指和市安全生产（防灾减灾救灾）委员会办公室。</w:t>
      </w:r>
    </w:p>
    <w:p w14:paraId="1942956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2）县防指常务副总指挥组织会商，按照预案组织防汛抢险或抗旱工作部署，加强对乡镇防汛抗旱工作的指导，可依法宣布本县进入紧急防汛期或发布抗旱紧急通知。</w:t>
      </w:r>
    </w:p>
    <w:p w14:paraId="5153AA0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3）县安防办派出由县防指相关成员单位业务科室负责同志带队的工作组赴一线指导防汛抗旱工作，必要时由相关成员单位负责同志带队。</w:t>
      </w:r>
    </w:p>
    <w:p w14:paraId="12EEB2B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4）必要时通过媒体、运营商发布汛（旱）情公告。 </w:t>
      </w:r>
    </w:p>
    <w:p w14:paraId="74340CC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5）县防指按权限调度防洪抗旱工程；县防指成员单位按照职责分工做好相关工作，县级防汛物资储备部门做好物资调拨准备；交通运输部门协调运送防汛人员、物资的车辆在各等级公路、桥梁和渡口免费优先通行。 </w:t>
      </w:r>
    </w:p>
    <w:p w14:paraId="25EC840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县防指根据险情做好转移危险区群众、组织巡查防守、开机排涝或抗旱提水等工作，发动群众参与抗旱，当防洪工程、设施出现险情时，立即组织抢险。必要时，按照规定申请武警、现役部队参加抗洪抢险和人员转移。</w:t>
      </w:r>
    </w:p>
    <w:p w14:paraId="73E6E41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7）防汛应急响应期间，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按要求每日9时前汇总防汛信息并将工作情况报市安全生产（防灾减灾救灾）委员会办公室；抗旱应急响应期间，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每周一、周四汇总抗旱情况并上报市安全生产（防灾减灾救灾）委员会办公室。信息报送实行“零报告”。</w:t>
      </w:r>
    </w:p>
    <w:p w14:paraId="1FC95C59">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2"/>
        <w:rPr>
          <w:rFonts w:hint="eastAsia" w:ascii="Times New Roman" w:hAnsi="Times New Roman" w:eastAsia="方正仿宋_GB2312" w:cs="方正仿宋_GB2312"/>
          <w:color w:val="auto"/>
          <w:sz w:val="32"/>
          <w:szCs w:val="32"/>
          <w:highlight w:val="none"/>
          <w:lang w:val="en-US" w:eastAsia="zh-CN"/>
        </w:rPr>
      </w:pPr>
      <w:r>
        <w:rPr>
          <w:rFonts w:hint="eastAsia" w:ascii="Times New Roman" w:hAnsi="Times New Roman" w:eastAsia="方正仿宋_GB2312" w:cs="方正仿宋_GB2312"/>
          <w:color w:val="auto"/>
          <w:sz w:val="32"/>
          <w:szCs w:val="32"/>
          <w:highlight w:val="none"/>
          <w:lang w:val="en-US" w:eastAsia="zh-CN"/>
        </w:rPr>
        <w:t xml:space="preserve">5.1.3二级应急响应 </w:t>
      </w:r>
    </w:p>
    <w:p w14:paraId="4B82A6AF">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（1）二级响应条件 </w:t>
      </w:r>
    </w:p>
    <w:p w14:paraId="17F3545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出现下列情况之一者，由</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 xml:space="preserve">提出启动建议，县防指第一副总指挥研究决定，启动二级响应： </w:t>
      </w:r>
    </w:p>
    <w:p w14:paraId="5C0E6A7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1）童埠圩、洛平圩、合心圩、木镇圩等圩口发生超警戒水位的洪水;</w:t>
      </w:r>
    </w:p>
    <w:p w14:paraId="591F35D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2）童埠圩等圩口或中型水库发生重大险情； </w:t>
      </w:r>
    </w:p>
    <w:p w14:paraId="1A4F0F5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3）一条以上主要河流发生超保证水位的洪水; </w:t>
      </w:r>
    </w:p>
    <w:p w14:paraId="5AF4C5A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4）童埠圩堤防、涵闸、泵站或保护县城圩口堤防发生重大险情; </w:t>
      </w:r>
    </w:p>
    <w:p w14:paraId="1075034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5）三千亩以上圩口堤防发生决口，或主要内河保护交通干线和重要设施的千亩以上圩堤发生决口，或中、小型水库及重要水闸发生重大险情，或一般小型水库、5万立方米以上重点山塘发生垮坝; </w:t>
      </w:r>
    </w:p>
    <w:p w14:paraId="6C5FE0B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6）发生面积大于3万亩的洪涝灾害; </w:t>
      </w:r>
    </w:p>
    <w:p w14:paraId="7DD08ED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7）两个以上乡镇范围内发生严重干旱，或县城区发生严重干旱，且预报未来一周无透墒雨; </w:t>
      </w:r>
    </w:p>
    <w:p w14:paraId="509E3B6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8）台风可能或已经对我县产生严重影响； </w:t>
      </w:r>
    </w:p>
    <w:p w14:paraId="7FA2D4D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9）其他需要启动二级响应的情况。</w:t>
      </w:r>
    </w:p>
    <w:p w14:paraId="773EAC05">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（2）二级响应行动 </w:t>
      </w:r>
    </w:p>
    <w:p w14:paraId="3ADAFC6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防汛响应期间，县防指常务副总指挥带班，县防指有关成员单位参加，实行24小时应急值守，密切关注天气变化，跟踪掌握雨水情、汛情、旱情、工情、险情和灾情，及时上报县防指和市安全生产（防灾减灾救灾）委员会办公室。</w:t>
      </w:r>
    </w:p>
    <w:p w14:paraId="6A8E887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防指第一副总指挥组织会商，做出相应工作部署，重要情况及时上报县委、县政府和市防指，并通报县防指成员单位；必要时提请县政府作出工作部署；县领导和相关部门负责同志按分工加强防汛抗旱工作督查。</w:t>
      </w:r>
    </w:p>
    <w:p w14:paraId="6D46115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3）可通过媒体或运营商发布汛（旱）情公告；可依法宣布部分地区进入紧急防汛期或发布抗旱紧急通知。</w:t>
      </w:r>
    </w:p>
    <w:p w14:paraId="6161132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防指按权限调度防洪抗旱工程；督促防汛乡镇根据预案转移危险地区群众，组织强化巡查防守、抗洪抢险，组织强化抗旱工作；县防指派出工作组指导开展防汛抗旱工作；县防指成员单位按照职责分工做好应急物资、应急资金、用电指标保障等相关工作，工作情况及时报县防指。</w:t>
      </w:r>
    </w:p>
    <w:p w14:paraId="210E6F9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5）县防指可宣布本县进入紧急防汛期或发布抗旱紧急通知，并将工作情况报市防指。</w:t>
      </w:r>
    </w:p>
    <w:p w14:paraId="4682626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6）县防指指导督促受灾乡镇的防汛抗旱负责同志赴现场组织指挥防汛抗旱工作，协调其他乡镇全力配合友邻地区做好防汛抗旱和抗灾救灾工作。 </w:t>
      </w:r>
    </w:p>
    <w:p w14:paraId="2E51C8B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7）县防指按权限调度防洪抗旱工程；县防指成员单位按照职责分工做好相关工作，县级防汛物资储备部门做好物资调拨准备；县、受灾乡镇防汛抢险队伍24小时备勤；交通运输部门协调运送防汛人员、物资的车辆在各等级公路、桥梁和渡口免费优先通行。 </w:t>
      </w:r>
    </w:p>
    <w:p w14:paraId="65564EA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县防指根据险情做好转移危险区群众、组织巡查防守、开机排涝或抗旱提水等工作，发动群众参与抗旱，当防洪工程、设施出现险情时，立即组织抢险。必要时，按照规定申请武警、现役部队参加抗洪抢险和人员转移，提请市级政府部门支援。</w:t>
      </w:r>
    </w:p>
    <w:p w14:paraId="58D3216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9）防汛应急响应期间，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按要求每日9时前汇总防汛信息并将工作情况上报市安全生产（防灾减灾救灾）委员会办公室；抗旱应急响应期间，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每周一、周四汇总抗旱情况并上报市安全生产（防灾减灾救灾）委员会办公室。信息报送实行“零报告”。</w:t>
      </w:r>
    </w:p>
    <w:p w14:paraId="604270AA">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outlineLvl w:val="2"/>
        <w:rPr>
          <w:rFonts w:hint="eastAsia" w:ascii="Times New Roman" w:hAnsi="Times New Roman" w:eastAsia="方正仿宋_GB2312" w:cs="方正仿宋_GB2312"/>
          <w:color w:val="auto"/>
          <w:sz w:val="32"/>
          <w:szCs w:val="32"/>
          <w:highlight w:val="none"/>
          <w:lang w:val="en-US" w:eastAsia="zh-CN"/>
        </w:rPr>
      </w:pPr>
      <w:r>
        <w:rPr>
          <w:rFonts w:hint="eastAsia" w:ascii="Times New Roman" w:hAnsi="Times New Roman" w:eastAsia="方正仿宋_GB2312" w:cs="方正仿宋_GB2312"/>
          <w:color w:val="auto"/>
          <w:sz w:val="32"/>
          <w:szCs w:val="32"/>
          <w:highlight w:val="none"/>
          <w:lang w:val="en-US" w:eastAsia="zh-CN"/>
        </w:rPr>
        <w:t xml:space="preserve">5.1.4一级响应条件 </w:t>
      </w:r>
    </w:p>
    <w:p w14:paraId="63DF3AE4">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（1）一级响应条件</w:t>
      </w:r>
    </w:p>
    <w:p w14:paraId="6C1A1E7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出现下列情况之一者，由</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提出启动建议，县防指总指挥研究决定，紧急情况下，县委、县政府直接决定，启动一级响应：</w:t>
      </w:r>
    </w:p>
    <w:p w14:paraId="30E20F6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1）童埠圩发生超过保证水位的洪水;</w:t>
      </w:r>
    </w:p>
    <w:p w14:paraId="24380F9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2）童埠圩或保护县城的堤防发生决口;</w:t>
      </w:r>
    </w:p>
    <w:p w14:paraId="1157F93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3）水库发生垮坝;</w:t>
      </w:r>
    </w:p>
    <w:p w14:paraId="21080C4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4）发生面积大于4万亩的洪涝灾害;</w:t>
      </w:r>
    </w:p>
    <w:p w14:paraId="1A2139B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5）两个以上乡镇或县城区内发生特大干旱，且预报未来一周无透墒雨;</w:t>
      </w:r>
    </w:p>
    <w:p w14:paraId="04EC784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6）其他需要启动一级响应的情况。</w:t>
      </w:r>
    </w:p>
    <w:p w14:paraId="79B14AA1">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3"/>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（2）一级响应行动</w:t>
      </w:r>
    </w:p>
    <w:p w14:paraId="4657472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县防指第一总指挥带班，必要时县防指总指挥到县防指到场指挥，各成员单位实行24小时应急值守，做好预测预报、工程调度、信息汇总上报、后勤保障等工作；必要时，县防指报县政府抽调人员，充实工作力量。</w:t>
      </w:r>
    </w:p>
    <w:p w14:paraId="6DEA288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防指总指挥组织会商，县防指全体成员参加，作出相应的工作部署，并将情况及时上报县委、县政府和市防指。必要时，提请县委、县政府作出工作部署，依法宣布进入紧急防汛期或发布抗旱紧急通知，通过媒体、运营商发布汛（旱）情公告，宣传报道汛（旱）情及抗洪抢险、抗旱行动情况。</w:t>
      </w:r>
    </w:p>
    <w:p w14:paraId="3B166A5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3）县防指派出现场工作组赴一线组织开展防汛抗旱工作，申请武警、现役部队参加抗洪抢险、应急送水工作；动员社会救援队伍、企事业单位组建志愿救援队参与防汛抗旱工作。</w:t>
      </w:r>
    </w:p>
    <w:p w14:paraId="56F0389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4）各乡镇应全面启动防汛抗旱应急预案，县防指指导督促受灾乡镇的防汛抗旱负责同志赴现场组织指挥防汛抗旱工作，协调其他乡镇全力配合友邻地区做好防汛抗旱和抗灾救灾工作。 </w:t>
      </w:r>
    </w:p>
    <w:p w14:paraId="58713E4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5）县防指按权限调度防洪抗旱工程；县防指成员单位按照职责分工做好相关工作，县级防汛物资储备部门做好物资调拨；县、各乡镇防汛抢险队伍24小时备勤；交通运输部门协调运送防汛人员、物资的车辆在各等级公路、桥梁和渡口免费优先通行。 </w:t>
      </w:r>
    </w:p>
    <w:p w14:paraId="76134A9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6）防汛应急响应期间，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按要求每日7时、17时前汇总防汛信息并将工作情况上报市安全生产（防灾减灾救灾）委员会办公室；抗旱应急响应期间，</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每日汇总抗旱情况并上报市安全生产（防灾减灾救灾）委员会办公室。信息报送实行“零报告”。</w:t>
      </w:r>
    </w:p>
    <w:p w14:paraId="6EC86312">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68" w:name="_Toc19280"/>
      <w:bookmarkStart w:id="169" w:name="_Toc3907"/>
      <w:r>
        <w:rPr>
          <w:rFonts w:hint="eastAsia" w:ascii="楷体" w:hAnsi="楷体" w:eastAsia="楷体" w:cs="楷体"/>
          <w:color w:val="auto"/>
          <w:sz w:val="32"/>
          <w:szCs w:val="32"/>
          <w:highlight w:val="none"/>
          <w:lang w:val="en-US" w:eastAsia="zh-CN"/>
        </w:rPr>
        <w:t>5.2不同灾害应急处置的衔接配合机制</w:t>
      </w:r>
      <w:bookmarkEnd w:id="168"/>
      <w:bookmarkEnd w:id="169"/>
    </w:p>
    <w:p w14:paraId="1DEDF970">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2"/>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5.2.1河流洪水</w:t>
      </w:r>
    </w:p>
    <w:p w14:paraId="1FAE6AE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当河流即将出现洪水时，县水利局应做好洪水预报和预警工作，及时向县防指报告水位、流量的实测情况和洪水走势；确定洪水预警区域、级别和洪水信息发布范围，按照权限向社会发布；跟踪分析洪水的发展趋势，及时滚动预报最新水情，为抗灾救灾提供基本依据和技术支撑。</w:t>
      </w:r>
    </w:p>
    <w:p w14:paraId="0B29F8E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在汛期，河道、水库、水电站、闸坝等水工程管理单位必须按照规定对水工程进行巡查，发现险情，必须立即采取抢护措施，第一时间向预计淹没区域的乡镇人民政府和村（社区）发出预警，并及时向县防指报告。</w:t>
      </w:r>
    </w:p>
    <w:p w14:paraId="78857DDD">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河流水位超过警戒水位时，县防指应按照应急预案和防汛责任制的要求，组织专业和群众防汛队伍巡堤查险，严密布防，必要时申请武警、现役部队参加重要堤段、重要工程的防守或突击抢险。县应急管理局组织指导县、乡镇抢险队伍、抢险物资备勤，做好应急抢险和人员转移准备。</w:t>
      </w:r>
    </w:p>
    <w:p w14:paraId="4F425CE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电力、交通、通信、能源等工程设施因暴雨、洪水、内涝和台风发生险情时，工程管理单位应当立即采取抢护措施，并及时向县主管单位报告；主管单位应当立即组织抢险，并将险情及抢险行动情况报告县防指。</w:t>
      </w:r>
    </w:p>
    <w:p w14:paraId="435232A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（5）洪水灾害发生后，县水利局按照县防指部署，派出水利技术专家组，协助应急管理部门开展险情处置，提供技术支持。</w:t>
      </w:r>
    </w:p>
    <w:p w14:paraId="5FB5AE25">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2"/>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5.2.2渍涝灾害</w:t>
      </w:r>
    </w:p>
    <w:p w14:paraId="48074F0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城市内涝。县住房和城乡建设局、县交通运输局应全面排查城市易涝风险点，要突出抓好地下空间、低洼地区、在建工程基坑等易涝积水点（区）隐患排查。对主要易涝点要按照“一点一案”制定应急处置方案，明确责任人、队伍和物资，落实应急措施。</w:t>
      </w:r>
    </w:p>
    <w:p w14:paraId="69276B4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当出现城市内涝灾害时，县住房和城乡建设局、县应急管理局、县公安局等单位应根据应急预案，对低洼积水等危险区域、路段采取警戒、管控等措施，避免人员伤亡。要及时通过广播、新媒体等对灾害信息进行滚动预警；情况危急时，停止相关生产和社会活动，及时组织相关部门和力量转移安置危险区域人员。</w:t>
      </w:r>
    </w:p>
    <w:p w14:paraId="6B97C46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住房和城乡建设局和县水利局应加强协调和配合，科学调度防洪排涝工程，正确处理外洪内涝关系，确保防洪防涝安全。交通运输、电力、通信、燃气、供水等相关部门和单位应做好基础设施和公用服务保障，保证城区正常运行。</w:t>
      </w:r>
    </w:p>
    <w:p w14:paraId="0015005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（2）村庄和农田发生渍涝灾害时，乡镇人民政府应组织开展抢排涝水，保障人员安全，减少农业损失。</w:t>
      </w:r>
    </w:p>
    <w:p w14:paraId="56B230ED">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2"/>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5.2.3山洪灾害</w:t>
      </w:r>
    </w:p>
    <w:p w14:paraId="6700BE8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（1）县水利局负责山洪灾害日常防治和监测预警工作，县应急管理局负责应急处置和抢险救灾工作，具体工作可协调乡镇配合实施。县防指指导各成员单位按任务分工做好相关工作。</w:t>
      </w:r>
    </w:p>
    <w:p w14:paraId="6B44553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县水利局需编制山洪灾害防御预案，山洪灾害易发区所在乡镇应绘制区域内山洪灾害风险图，划分并确定区域内易发生山洪灾害的地点及范围，制订安全转移方案，明确组织机构的设置及职责，指导编制村级山洪灾害防御预案。</w:t>
      </w:r>
    </w:p>
    <w:p w14:paraId="499E9BB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山洪灾害易发区所在乡镇应建立群测群防体系，落实监测措施，汛期坚持24小时值班巡逻制度。降雨期间，加密监测、加强巡逻。每个乡镇、村、组都要落实监测员，一旦发现危险征兆，立即向周边群众发出警报，实现快速转移，乡镇防汛抗旱指挥机构应立即报告县防指。</w:t>
      </w:r>
    </w:p>
    <w:p w14:paraId="0A31C77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（4）山洪灾害易发区观测到降雨量达到预警阈值时，县水利局发出预警，乡镇人民政府组织受威胁人员安全撤离。</w:t>
      </w:r>
    </w:p>
    <w:p w14:paraId="1E83CC4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（5）发生山洪灾害时，县防指应组织自然资源、水利、应急管理、气象等相关部门技术人员，及时赶赴现场，加强观测，采取应急措施，防止造成更大损失。</w:t>
      </w:r>
    </w:p>
    <w:p w14:paraId="6E993EB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（6）山洪、泥石流、滑坡体堵塞河道，县防指应立即研究处理方案，采取应急措施，避免发生更大的灾害。</w:t>
      </w:r>
    </w:p>
    <w:p w14:paraId="5EC92ED9">
      <w:pPr>
        <w:pStyle w:val="19"/>
        <w:pageBreakBefore w:val="0"/>
        <w:kinsoku/>
        <w:wordWrap/>
        <w:overflowPunct/>
        <w:topLinePunct w:val="0"/>
        <w:autoSpaceDE/>
        <w:autoSpaceDN/>
        <w:bidi w:val="0"/>
        <w:adjustRightInd/>
        <w:snapToGrid/>
        <w:spacing w:line="560" w:lineRule="exact"/>
        <w:ind w:firstLine="640" w:firstLineChars="200"/>
        <w:jc w:val="both"/>
        <w:textAlignment w:val="auto"/>
        <w:outlineLvl w:val="2"/>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5.2.4堤防决口、水闸垮塌、水库（水电站）垮坝</w:t>
      </w:r>
    </w:p>
    <w:p w14:paraId="0F8AD9A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出现堤防决口、水闸垮塌、水库（水电站）垮坝征兆时，防汛责任单位要迅速调集人力、物力全力组织抢险，尽可能控制险情，第一时间向预计淹没区域的乡镇人民政府和村发出警报，并及时报告县防指和上级主管部门。</w:t>
      </w:r>
    </w:p>
    <w:p w14:paraId="54185F0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（2）堤防决口、水闸垮塌、水库（水电站）垮坝的应急处理，由县防指协调指挥乡镇防汛抗旱指挥机构开展，县水利局提供技术支撑。</w:t>
      </w:r>
    </w:p>
    <w:p w14:paraId="36D57801">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70" w:name="_Toc24818"/>
      <w:bookmarkStart w:id="171" w:name="_Toc3216"/>
      <w:r>
        <w:rPr>
          <w:rFonts w:hint="eastAsia" w:ascii="楷体" w:hAnsi="楷体" w:eastAsia="楷体" w:cs="楷体"/>
          <w:color w:val="auto"/>
          <w:sz w:val="32"/>
          <w:szCs w:val="32"/>
          <w:highlight w:val="none"/>
          <w:lang w:val="en-US" w:eastAsia="zh-CN"/>
        </w:rPr>
        <w:t>5.3安全防护与医疗救护</w:t>
      </w:r>
      <w:bookmarkEnd w:id="170"/>
      <w:bookmarkEnd w:id="171"/>
    </w:p>
    <w:p w14:paraId="7E89BFC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5.3.1县防指应高度重视所有应急救援人员的安全，应组织相关部门和乡镇储备必要的防护器材、消毒药品、备用电源和抢救伤员必备的器械等，以备随时调用。</w:t>
      </w:r>
    </w:p>
    <w:p w14:paraId="0871429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5.3.2抢险人员进入和撤出现场应由现场最高指挥机构决定。抢险人员进入受威胁的现场前，应采取防护措施以保证自身安全。参加一线抗洪抢险的人员，必须穿救生衣，携带必要的安全防护器具。当现场受到污染时，应按要求为抢险人员配备防护设施，撤离时应进行消毒、去污处理。</w:t>
      </w:r>
    </w:p>
    <w:p w14:paraId="7B1724D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5.3.3发生洪涝灾害时，县防指应组织指挥乡镇人民政府和村做好群众的救援、转移和安置工作。</w:t>
      </w:r>
    </w:p>
    <w:p w14:paraId="6CA4DDB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5.3.4乡镇防汛抗旱指挥机构应按照乡镇人民政府和县防指指令，及时发布通告，防止人、畜进入危险区域或饮用被污染的水源。</w:t>
      </w:r>
    </w:p>
    <w:p w14:paraId="74730A0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5.3.5受灾乡镇人民政府负责妥善安置受灾群众，提供安置场所，保障基本生活。要加强管理，防止转移群众擅自返回。</w:t>
      </w:r>
    </w:p>
    <w:p w14:paraId="27BF245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5.3.6县卫健委应加强灾区传染病和突发公共卫生事件监测、报告工作，落实各项防控措施，必要时组建卫生应急队伍，设立现场医疗点，开展紧急医学救援、灾区卫生防疫和应急心理干预等工作。</w:t>
      </w:r>
    </w:p>
    <w:p w14:paraId="5C4A1642">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72" w:name="_Toc17615"/>
      <w:bookmarkStart w:id="173" w:name="_Toc27674"/>
      <w:r>
        <w:rPr>
          <w:rFonts w:hint="eastAsia" w:ascii="楷体" w:hAnsi="楷体" w:eastAsia="楷体" w:cs="楷体"/>
          <w:color w:val="auto"/>
          <w:sz w:val="32"/>
          <w:szCs w:val="32"/>
          <w:highlight w:val="none"/>
          <w:lang w:val="en-US" w:eastAsia="zh-CN"/>
        </w:rPr>
        <w:t>5.4社会动员</w:t>
      </w:r>
      <w:bookmarkEnd w:id="172"/>
      <w:bookmarkEnd w:id="173"/>
    </w:p>
    <w:p w14:paraId="21BAE91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5.4.1出现水旱灾害后，县防指可根据事件的性质和危害程度，报经县政府批准，对重点地区和重点部位实施紧急控制，防止事态及其危害进一步扩大。</w:t>
      </w:r>
    </w:p>
    <w:p w14:paraId="0616F3B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5.4.2必要时县政府应调动企事业单位、社会组织及公民个人等积极有序参与防汛抗旱或其他突发险情处置，紧急情况下可依法征用、调用交通工具、物资、人员等，全力投入抗洪抢险和救灾。</w:t>
      </w:r>
    </w:p>
    <w:p w14:paraId="4A02E7C3">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74" w:name="_Toc21709"/>
      <w:bookmarkStart w:id="175" w:name="_Toc25966"/>
      <w:r>
        <w:rPr>
          <w:rFonts w:hint="eastAsia" w:ascii="楷体" w:hAnsi="楷体" w:eastAsia="楷体" w:cs="楷体"/>
          <w:color w:val="auto"/>
          <w:sz w:val="32"/>
          <w:szCs w:val="32"/>
          <w:highlight w:val="none"/>
          <w:lang w:val="en-US" w:eastAsia="zh-CN"/>
        </w:rPr>
        <w:t>5.5信息报送及发布</w:t>
      </w:r>
      <w:bookmarkEnd w:id="174"/>
      <w:bookmarkEnd w:id="175"/>
    </w:p>
    <w:p w14:paraId="601ADAD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5.5.1信息报送</w:t>
      </w:r>
    </w:p>
    <w:p w14:paraId="0898DCC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（1）防汛抗旱信息主要包括：雨水情、汛情、旱情、工情、险情、灾情，工程调度运用情况，抢险救灾进展情况，防汛抗旱人力调集、物资及资金投入情况，人员转移及安置等情况。</w:t>
      </w:r>
    </w:p>
    <w:p w14:paraId="2D9A32F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（2）防汛抗旱信息的报送由</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统一负责，各乡镇和成员单位向</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报送信息，</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按要求向上级报送。</w:t>
      </w:r>
    </w:p>
    <w:p w14:paraId="7D92EE1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（3）防汛抗旱信息的报送应快速、准确、详实，重要信息应立即上报，因客观原因一时难以准确掌握的信息，应及时报告基本情况，同时抓紧跟踪了解，尽快补报详情。</w:t>
      </w:r>
    </w:p>
    <w:p w14:paraId="44D727E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（4）洪涝突发险情灾情报送按照国家防总相关规定和灾害统计报告制度执行。河湖堤防、穿堤建筑物、水库发生重大险情，水库溃坝、圩口溃破、人员伤亡，所在乡镇必须立即报告</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w:t>
      </w:r>
    </w:p>
    <w:p w14:paraId="4033E89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（5）因灾死亡失踪人员信息不全时，应先报因灾死亡失踪人数等概要情况，待核实或完成信息比对后再补报，不得以身份信息不全、需进一步核实等理由迟报瞒报。</w:t>
      </w:r>
    </w:p>
    <w:p w14:paraId="26DD992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河道发生超警戒水位的洪水、水库水位超汛限水位时，堤防、水库、涵闸、泵站等工程设施管理单位要加密监测，并将工程设施运行情况报本级防汛抗旱指挥机构和上级主管部门。出现险情时，工程设施管理单位必须第一时间向本级防汛抗旱指挥机构和上级主管部门报告出险部位、险情种类、抢护方案以及处理险情的行政责任人、技术责任人、通信联络方式、除险情况等。</w:t>
      </w:r>
    </w:p>
    <w:p w14:paraId="3E62AF8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（7）县水利局调度水利工程时，应按照相关规定做好调度运用信息通报，加强上下游联动，并将工程调度指令抄送</w:t>
      </w: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w:t>
      </w:r>
    </w:p>
    <w:p w14:paraId="4588B16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5.5.2信息发布</w:t>
      </w:r>
    </w:p>
    <w:p w14:paraId="1F3979F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（1）县防汛抗旱信息由县防指统一发布。信息发布应当及时、准确、客观、全面，对雨情、汛情、旱情、险情、灾情描述要科学严谨。</w:t>
      </w:r>
    </w:p>
    <w:p w14:paraId="20E750A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（2）信息发布形式主要包括编发新闻稿、组织报道、接受记者采访，具体按照县有关新闻发布制度执行。</w:t>
      </w:r>
    </w:p>
    <w:p w14:paraId="6EE13A9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（3）新闻报道坚持团结、稳定、鼓劲、正面宣传报道为主的方针，坚持实事求是及时准确、把握适度的原则。</w:t>
      </w:r>
    </w:p>
    <w:p w14:paraId="642EEC8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（4）县委宣传部和县政府办要加强新闻媒体和新媒体信息发布内容管理和舆情动态分析，及时回应社会关切，迅速澄清谣言，引导网民依法、理性表达意见，形成积极健康的社会舆论氛围。</w:t>
      </w:r>
      <w:bookmarkEnd w:id="157"/>
      <w:bookmarkEnd w:id="158"/>
      <w:bookmarkEnd w:id="162"/>
      <w:bookmarkEnd w:id="163"/>
      <w:bookmarkEnd w:id="164"/>
      <w:bookmarkEnd w:id="165"/>
      <w:bookmarkEnd w:id="166"/>
      <w:bookmarkStart w:id="176" w:name="bookmark110"/>
      <w:bookmarkStart w:id="177" w:name="bookmark112"/>
      <w:bookmarkStart w:id="178" w:name="_Toc30300"/>
      <w:bookmarkStart w:id="179" w:name="bookmark111"/>
      <w:bookmarkStart w:id="180" w:name="_Toc24158"/>
      <w:bookmarkStart w:id="181" w:name="_Toc144718672"/>
    </w:p>
    <w:p w14:paraId="3220000F">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82" w:name="_Toc28977"/>
      <w:bookmarkStart w:id="183" w:name="_Toc23073"/>
      <w:r>
        <w:rPr>
          <w:rFonts w:hint="eastAsia" w:ascii="楷体" w:hAnsi="楷体" w:eastAsia="楷体" w:cs="楷体"/>
          <w:color w:val="auto"/>
          <w:sz w:val="32"/>
          <w:szCs w:val="32"/>
          <w:highlight w:val="none"/>
          <w:lang w:val="en-US" w:eastAsia="zh-CN"/>
        </w:rPr>
        <w:t>5.6应急终止</w:t>
      </w:r>
      <w:bookmarkEnd w:id="182"/>
      <w:bookmarkEnd w:id="183"/>
    </w:p>
    <w:p w14:paraId="075AA95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当河流水位落至警戒水位以下、区域性暴雨或台风影响基本结束、重大险情得到有效控制，旱情已解除或有效缓解，并预报无较大汛情、旱情时，由县防指按程序决定并宣布响应终止。</w:t>
      </w:r>
    </w:p>
    <w:bookmarkEnd w:id="176"/>
    <w:bookmarkEnd w:id="177"/>
    <w:bookmarkEnd w:id="178"/>
    <w:bookmarkEnd w:id="179"/>
    <w:bookmarkEnd w:id="180"/>
    <w:bookmarkEnd w:id="181"/>
    <w:p w14:paraId="0B80479C">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184" w:name="_Toc1734"/>
      <w:bookmarkStart w:id="185" w:name="_Toc4922"/>
      <w:bookmarkStart w:id="186" w:name="_Toc28053"/>
      <w:bookmarkStart w:id="187" w:name="bookmark115"/>
      <w:bookmarkStart w:id="188" w:name="bookmark113"/>
      <w:bookmarkStart w:id="189" w:name="_Toc26767"/>
      <w:bookmarkStart w:id="190" w:name="_Toc144718673"/>
      <w:bookmarkStart w:id="191" w:name="bookmark114"/>
      <w:r>
        <w:rPr>
          <w:rFonts w:hint="eastAsia" w:ascii="黑体" w:hAnsi="黑体" w:eastAsia="黑体" w:cs="黑体"/>
          <w:b/>
          <w:bCs/>
          <w:color w:val="auto"/>
          <w:sz w:val="32"/>
          <w:szCs w:val="32"/>
          <w:highlight w:val="none"/>
          <w:lang w:val="en-US" w:eastAsia="zh-CN"/>
        </w:rPr>
        <w:t>6应急保障</w:t>
      </w:r>
      <w:bookmarkEnd w:id="184"/>
      <w:bookmarkEnd w:id="185"/>
    </w:p>
    <w:p w14:paraId="2A0C7A58">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92" w:name="_Toc6005"/>
      <w:bookmarkStart w:id="193" w:name="_Toc30031"/>
      <w:r>
        <w:rPr>
          <w:rFonts w:hint="eastAsia" w:ascii="楷体" w:hAnsi="楷体" w:eastAsia="楷体" w:cs="楷体"/>
          <w:color w:val="auto"/>
          <w:sz w:val="32"/>
          <w:szCs w:val="32"/>
          <w:highlight w:val="none"/>
          <w:lang w:val="en-US" w:eastAsia="zh-CN"/>
        </w:rPr>
        <w:t>6.1资金保障</w:t>
      </w:r>
      <w:bookmarkEnd w:id="192"/>
      <w:bookmarkEnd w:id="193"/>
    </w:p>
    <w:p w14:paraId="0BAB727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县政府在本级财政预算中安排防汛抗旱资金，财政、审计等部门要加强防汛抗旱资金的监督管理工作。</w:t>
      </w:r>
    </w:p>
    <w:p w14:paraId="7C5AD321">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94" w:name="_Toc7153"/>
      <w:bookmarkStart w:id="195" w:name="_Toc20028"/>
      <w:r>
        <w:rPr>
          <w:rFonts w:hint="eastAsia" w:ascii="楷体" w:hAnsi="楷体" w:eastAsia="楷体" w:cs="楷体"/>
          <w:color w:val="auto"/>
          <w:sz w:val="32"/>
          <w:szCs w:val="32"/>
          <w:highlight w:val="none"/>
          <w:lang w:val="en-US" w:eastAsia="zh-CN"/>
        </w:rPr>
        <w:t>6.2通信保障</w:t>
      </w:r>
      <w:bookmarkEnd w:id="194"/>
      <w:bookmarkEnd w:id="195"/>
    </w:p>
    <w:p w14:paraId="0C3497E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6.2.1县数据资源局、县发展和改革委员会等单位负有依法保障防汛抗旱信息畅通的责任，应制定通信保障应急预案。防汛抗旱期间，应根据预案调度应急通信队伍、装备，为防汛抗旱通信和现场指挥提供通信保障，加快抢修损坏的通信设施，尽力保证防汛抗旱通信畅通。</w:t>
      </w:r>
    </w:p>
    <w:p w14:paraId="0A1EC89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6.2.2防汛抗旱通信应以公用通信网为主，合理利用专用通信网络，防汛抗旱工程管理单位必须配备通信设施，确保信息畅通。暴雨洪涝灾害易发的偏远地区乡、村应配备卫星通信设施。</w:t>
      </w:r>
    </w:p>
    <w:p w14:paraId="60673A0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6.2.3县政府应充分利用广播、新媒体、手机短信等手段及时发布防汛抗旱预警预报信息，通知公众快速撤离，相关单位应积极配合。</w:t>
      </w:r>
    </w:p>
    <w:p w14:paraId="1A127EE0">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96" w:name="_Toc4105"/>
      <w:bookmarkStart w:id="197" w:name="_Toc10852"/>
      <w:r>
        <w:rPr>
          <w:rFonts w:hint="eastAsia" w:ascii="楷体" w:hAnsi="楷体" w:eastAsia="楷体" w:cs="楷体"/>
          <w:color w:val="auto"/>
          <w:sz w:val="32"/>
          <w:szCs w:val="32"/>
          <w:highlight w:val="none"/>
          <w:lang w:val="en-US" w:eastAsia="zh-CN"/>
        </w:rPr>
        <w:t>6.3交通保障</w:t>
      </w:r>
      <w:bookmarkEnd w:id="196"/>
      <w:bookmarkEnd w:id="197"/>
    </w:p>
    <w:p w14:paraId="69857FF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黑体" w:cs="黑体"/>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县交通运输局负责协调组织水陆运输保障，优先保障防汛抢险人员和防汛抗旱救灾物资的运输；必要时，调配人员转移所需运输车辆。</w:t>
      </w:r>
    </w:p>
    <w:p w14:paraId="72D01B27">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198" w:name="_Toc32002"/>
      <w:bookmarkStart w:id="199" w:name="_Toc30290"/>
      <w:r>
        <w:rPr>
          <w:rFonts w:hint="eastAsia" w:ascii="楷体" w:hAnsi="楷体" w:eastAsia="楷体" w:cs="楷体"/>
          <w:color w:val="auto"/>
          <w:sz w:val="32"/>
          <w:szCs w:val="32"/>
          <w:highlight w:val="none"/>
          <w:lang w:val="en-US" w:eastAsia="zh-CN"/>
        </w:rPr>
        <w:t>6.4供电保障</w:t>
      </w:r>
      <w:bookmarkEnd w:id="198"/>
      <w:bookmarkEnd w:id="199"/>
    </w:p>
    <w:p w14:paraId="5862C59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国网青阳供电公司负责抗洪抢险、抢排渍涝、抗旱救灾的电力供应和应急救援现场的临时供电，制定电力抢修预案，保障防汛抗旱电力需要，县发改委负责统筹协调指导。</w:t>
      </w:r>
    </w:p>
    <w:p w14:paraId="05BE5667">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00" w:name="_Toc19483"/>
      <w:bookmarkStart w:id="201" w:name="_Toc22070"/>
      <w:r>
        <w:rPr>
          <w:rFonts w:hint="eastAsia" w:ascii="楷体" w:hAnsi="楷体" w:eastAsia="楷体" w:cs="楷体"/>
          <w:color w:val="auto"/>
          <w:sz w:val="32"/>
          <w:szCs w:val="32"/>
          <w:highlight w:val="none"/>
          <w:lang w:val="en-US" w:eastAsia="zh-CN"/>
        </w:rPr>
        <w:t>6.5治安保障</w:t>
      </w:r>
      <w:bookmarkEnd w:id="200"/>
      <w:bookmarkEnd w:id="201"/>
    </w:p>
    <w:p w14:paraId="49BA5F4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公安局依法做好全县防汛抗旱期间治安管理、交通秩序维护工作，各乡镇派出所根据管理区域负责维护本乡镇治安秩序。依法查处扰乱抗灾救灾秩序、破坏防汛抗旱设施、哄抢防汛抗旱物资等违法犯罪行为；组织实施防汛抢险、分洪爆破时的警戒守护、交通管制以及受灾群众集中安置点等重点部位的安全保卫工作，维护灾区的社会秩序。</w:t>
      </w:r>
    </w:p>
    <w:p w14:paraId="0DCC464B">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202" w:name="_Toc13984"/>
      <w:bookmarkStart w:id="203" w:name="_Toc19912"/>
      <w:r>
        <w:rPr>
          <w:rFonts w:hint="eastAsia" w:ascii="黑体" w:hAnsi="黑体" w:eastAsia="黑体" w:cs="黑体"/>
          <w:b/>
          <w:bCs/>
          <w:color w:val="auto"/>
          <w:sz w:val="32"/>
          <w:szCs w:val="32"/>
          <w:highlight w:val="none"/>
          <w:lang w:val="en-US" w:eastAsia="zh-CN"/>
        </w:rPr>
        <w:t>7后期处置</w:t>
      </w:r>
      <w:bookmarkEnd w:id="186"/>
      <w:bookmarkEnd w:id="187"/>
      <w:bookmarkEnd w:id="188"/>
      <w:bookmarkEnd w:id="189"/>
      <w:bookmarkEnd w:id="190"/>
      <w:bookmarkEnd w:id="191"/>
      <w:bookmarkEnd w:id="202"/>
      <w:bookmarkEnd w:id="203"/>
    </w:p>
    <w:p w14:paraId="0AABFBDA">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04" w:name="_Toc10455"/>
      <w:bookmarkStart w:id="205" w:name="_Toc29634"/>
      <w:r>
        <w:rPr>
          <w:rFonts w:hint="eastAsia" w:ascii="楷体" w:hAnsi="楷体" w:eastAsia="楷体" w:cs="楷体"/>
          <w:color w:val="auto"/>
          <w:sz w:val="32"/>
          <w:szCs w:val="32"/>
          <w:highlight w:val="none"/>
          <w:lang w:val="en-US" w:eastAsia="zh-CN"/>
        </w:rPr>
        <w:t>7.1善后工作</w:t>
      </w:r>
      <w:bookmarkEnd w:id="204"/>
      <w:bookmarkEnd w:id="205"/>
    </w:p>
    <w:p w14:paraId="283F417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7.1.1防汛抗旱征用补偿</w:t>
      </w:r>
    </w:p>
    <w:p w14:paraId="1F06AD0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乡镇防汛抗旱指挥机构在紧急防汛（抗旱）期征用、调用的物资、设备、交通运输工具等，汛（旱）期结束后应及时归还或按有关规定给予补偿。调用防汛抢险救援队或抗旱服务队，由申请调用的单位给予适当补助。</w:t>
      </w:r>
    </w:p>
    <w:p w14:paraId="6E8E06E1">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7.1.2水毁工程修复</w:t>
      </w:r>
    </w:p>
    <w:p w14:paraId="6139DD6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汛期结束或洪水退去后，乡镇人民政府或工程管理单位做好前期工作，提出水毁修复计划，抓紧组织实施，力争在下一次洪水到来之前恢复主体功能。涉及跨两个及以上乡镇的交通、电力、通信、水利等重要设施的水毁修复工作，由县级主管部门负责协调。</w:t>
      </w:r>
    </w:p>
    <w:p w14:paraId="1A172F3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7.1.3防汛抗旱物资补充</w:t>
      </w:r>
    </w:p>
    <w:p w14:paraId="08360AF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各乡镇应针对防汛抗旱物资消耗情况，研究提出储备计划，并及时补充到位，所需物料数量和品种按物资储备定额确定。</w:t>
      </w:r>
    </w:p>
    <w:p w14:paraId="109C352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7.1.4灾后恢复重建</w:t>
      </w:r>
    </w:p>
    <w:p w14:paraId="2B08F71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灾后重建工作原则上由当地乡镇人民政府组织，报县政府后，按原标准恢复实施，在条件允许情况下，可提高标准重建；旱情解除后，对经批准的临时截水工程和设施须尽快拆除，恢复原貌。</w:t>
      </w:r>
    </w:p>
    <w:p w14:paraId="60CDC6F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7.1.5次生灾害防范和社会风险管控</w:t>
      </w:r>
    </w:p>
    <w:p w14:paraId="2DFD80A2">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相关部门应密切监测分析重特大水旱灾害可能引发的次生灾害，及时采取预防和应对措施；县公安局、县委宣传部等应及时防范化解重特大水旱灾害可能引发的社会风险，加强舆情监测和管控，维护社会稳定和社会秩序。</w:t>
      </w:r>
    </w:p>
    <w:p w14:paraId="4A6E78F5">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06" w:name="_Toc31215"/>
      <w:bookmarkStart w:id="207" w:name="_Toc31702"/>
      <w:r>
        <w:rPr>
          <w:rFonts w:hint="eastAsia" w:ascii="楷体" w:hAnsi="楷体" w:eastAsia="楷体" w:cs="楷体"/>
          <w:color w:val="auto"/>
          <w:sz w:val="32"/>
          <w:szCs w:val="32"/>
          <w:highlight w:val="none"/>
          <w:lang w:val="en-US" w:eastAsia="zh-CN"/>
        </w:rPr>
        <w:t>7.2工作评价与灾害评估</w:t>
      </w:r>
      <w:bookmarkEnd w:id="206"/>
      <w:bookmarkEnd w:id="207"/>
    </w:p>
    <w:p w14:paraId="1660400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县、乡镇防汛抗旱指挥机构应分别针对本级防汛抗旱应急抢险、队伍和物资调动、应急保障等进行总结分析，总结经验，查找问题，改进工作。总结情况要及时报上一级防汛抗旱指挥机构和本级党委政府，相关部门工作总结报本级防汛抗旱指挥机构。</w:t>
      </w:r>
    </w:p>
    <w:p w14:paraId="6F50CD3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trike w:val="0"/>
          <w:dstrike w:val="0"/>
          <w:color w:val="auto"/>
          <w:sz w:val="32"/>
          <w:szCs w:val="32"/>
          <w:highlight w:val="none"/>
          <w:lang w:val="en-US" w:eastAsia="zh-CN"/>
        </w:rPr>
        <w:t>县安防办</w:t>
      </w:r>
      <w:r>
        <w:rPr>
          <w:rFonts w:hint="eastAsia" w:ascii="仿宋_GB2312" w:hAnsi="仿宋_GB2312" w:eastAsia="仿宋_GB2312" w:cs="仿宋_GB2312"/>
          <w:color w:val="auto"/>
          <w:sz w:val="32"/>
          <w:szCs w:val="32"/>
          <w:highlight w:val="none"/>
          <w:lang w:val="en-US" w:eastAsia="zh-CN"/>
        </w:rPr>
        <w:t>按照相关规定组织开展水旱灾害调查评估工作。</w:t>
      </w:r>
    </w:p>
    <w:p w14:paraId="2C0D3B84">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208" w:name="_Toc25754"/>
      <w:bookmarkStart w:id="209" w:name="_Toc2307"/>
      <w:r>
        <w:rPr>
          <w:rFonts w:hint="eastAsia" w:ascii="黑体" w:hAnsi="黑体" w:eastAsia="黑体" w:cs="黑体"/>
          <w:b/>
          <w:bCs/>
          <w:color w:val="auto"/>
          <w:sz w:val="32"/>
          <w:szCs w:val="32"/>
          <w:highlight w:val="none"/>
          <w:lang w:val="en-US" w:eastAsia="zh-CN"/>
        </w:rPr>
        <w:t>8附则</w:t>
      </w:r>
      <w:bookmarkEnd w:id="208"/>
      <w:bookmarkEnd w:id="209"/>
    </w:p>
    <w:p w14:paraId="4EC53D4D">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10" w:name="_Toc19253"/>
      <w:bookmarkStart w:id="211" w:name="_Toc30447"/>
      <w:r>
        <w:rPr>
          <w:rFonts w:hint="eastAsia" w:ascii="楷体" w:hAnsi="楷体" w:eastAsia="楷体" w:cs="楷体"/>
          <w:color w:val="auto"/>
          <w:sz w:val="32"/>
          <w:szCs w:val="32"/>
          <w:highlight w:val="none"/>
          <w:lang w:val="en-US" w:eastAsia="zh-CN"/>
        </w:rPr>
        <w:t>8.1名词术语解释</w:t>
      </w:r>
      <w:bookmarkEnd w:id="210"/>
      <w:bookmarkEnd w:id="211"/>
    </w:p>
    <w:p w14:paraId="4D19A97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8.1.1防御洪水方案</w:t>
      </w:r>
    </w:p>
    <w:p w14:paraId="57EF969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是对有防汛抗洪任务的县级以上人民政府根据流域综合规划、防洪工程实际状况和国家规定的防洪标准，制定的防御河流洪水（包括特大洪水）、山洪灾害、台风灾害等方案的统称。防御洪水方案经批准后，相关地方人民政府必须执行。各级防汛抗旱指挥机构和承担防汛抗洪任务的部门和单位，必须根据防御洪水方案做好防汛抗洪准备工作。</w:t>
      </w:r>
    </w:p>
    <w:p w14:paraId="5E861695">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8.1.2洪水等级</w:t>
      </w:r>
    </w:p>
    <w:p w14:paraId="4478AC0A">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一般洪水：洪峰流量或洪量的重现期5-10年一遇的洪水。</w:t>
      </w:r>
    </w:p>
    <w:p w14:paraId="7DD2314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较大洪水：洪峰流量或洪量的重现期10-20年一遇的洪水。</w:t>
      </w:r>
    </w:p>
    <w:p w14:paraId="2A9F0C24">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大洪水：洪峰流量或洪量的重现期20-50年一遇的洪水。</w:t>
      </w:r>
    </w:p>
    <w:p w14:paraId="1C15320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特大洪水：洪峰流量或洪量的重现期大于50年一遇的洪水。</w:t>
      </w:r>
    </w:p>
    <w:p w14:paraId="0F7157B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8.1.3区域干旱等级</w:t>
      </w:r>
    </w:p>
    <w:p w14:paraId="6C9C52F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轻度干旱：受旱地区作物受旱面积占播种面积的30%以下；或因旱造成临时性饮水困难人口占所在地区人口比例在20%以下。</w:t>
      </w:r>
    </w:p>
    <w:p w14:paraId="6FBF7F3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中度干旱：受旱地区作物受旱面积占播种面积的30%-50%；或因旱造成临时性饮水困难人口占所在地区人口比例达20%-40%。</w:t>
      </w:r>
    </w:p>
    <w:p w14:paraId="763A6BB7">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严重干旱：受旱地区作物受旱面积占播种面积的50%-80%；或因旱造成临时性饮水困难人口占所在地区人口比例达40%-60%。</w:t>
      </w:r>
    </w:p>
    <w:p w14:paraId="218940C6">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特大干旱：受旱地区作物受旱面积占播种面积的80%以上；或因旱造成临时性饮水困难人口占所在地区人口比例高于60%。</w:t>
      </w:r>
    </w:p>
    <w:p w14:paraId="4497E8D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8.1.4城市干旱等级</w:t>
      </w:r>
    </w:p>
    <w:p w14:paraId="39D8B34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城市轻度干旱：因旱城市实际日供水量为正常日供水量的90%-95%，出现缺水现象，居民生活、生产用水受到一定程度影响。</w:t>
      </w:r>
    </w:p>
    <w:p w14:paraId="4A6F1C4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城市中度干旱：因旱城市实际日供水量为正常日供水量的80%-90%，出现明显的缺水现象，居民生活、生产用水受到较大影响。</w:t>
      </w:r>
    </w:p>
    <w:p w14:paraId="6CFD6F2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城市严重干旱：因旱城市实际日供水量为正常日供水量的70%-80%，出现严重缺水现象，居民生活、生产用水受到严重影响。</w:t>
      </w:r>
    </w:p>
    <w:p w14:paraId="0AADBDC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城市特大干旱：因旱城市实际日供水量为正常日供水量的70%以下，出现极为严重的缺水局面，居民生活、生产用水受到极大影响。</w:t>
      </w:r>
    </w:p>
    <w:p w14:paraId="564C8F7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8.1.5紧急防汛期</w:t>
      </w:r>
    </w:p>
    <w:p w14:paraId="4B5914B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中华人民共和国防洪法》规定，当江河、湖泊的水情接近保证水位或者安全流量，水库水位接近设计洪水位，或者防洪工程设施发生重大险情时，相关县级以上人民政府防汛指挥机构可以宣布进入紧急防汛期。在紧急防汛期，国家防汛指挥机构或者其授权的流域、省、自治区、直辖区防汛指挥机构有权对壅水、阻水严重的桥梁、引道、码头和其他跨河工程设施作出紧急处置。防汛指挥机构根据防汛抗洪需要，有权在其管辖范围内调用物资、设备、交通运输工具和人力，决定采取取土占地、砍伐林木、清除阻水障碍物和其他必要的紧急措施；必要时，公安、交通等相关部门按照防汛指挥机构的决定，依法实施陆地和水面交通管制。</w:t>
      </w:r>
    </w:p>
    <w:p w14:paraId="6ED4E14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8.1.6紧急抗旱期</w:t>
      </w:r>
    </w:p>
    <w:p w14:paraId="654D16C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中华人民共和国抗旱条例》规定，在发生特大干旱，严重危及城乡居民生活、生产用水安全，可能影响社会稳定时，省级人民政府防汛抗旱指挥机构经本级人民政府批准，可以宣布本辖区内的相关行政区域进入紧急抗旱期。在紧急抗旱期，相关地方人民政府防汛抗旱指挥机构应当组织动员本行政区域内各相关单位和个人投入抗旱工作。</w:t>
      </w:r>
    </w:p>
    <w:p w14:paraId="0E04399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本预案有关数量的表述中，“以上”含本数，“以下”不含本数。</w:t>
      </w:r>
    </w:p>
    <w:p w14:paraId="73D3181A">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12" w:name="_Toc13566"/>
      <w:bookmarkStart w:id="213" w:name="_Toc2306"/>
      <w:r>
        <w:rPr>
          <w:rFonts w:hint="eastAsia" w:ascii="楷体" w:hAnsi="楷体" w:eastAsia="楷体" w:cs="楷体"/>
          <w:color w:val="auto"/>
          <w:sz w:val="32"/>
          <w:szCs w:val="32"/>
          <w:highlight w:val="none"/>
          <w:lang w:val="en-US" w:eastAsia="zh-CN"/>
        </w:rPr>
        <w:t>8.2预案管理与更新</w:t>
      </w:r>
      <w:bookmarkEnd w:id="212"/>
      <w:bookmarkEnd w:id="213"/>
    </w:p>
    <w:p w14:paraId="11243ADE">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本预案由县应急管理局负责管理。各乡镇（县开发区）根据本预案制定本级防汛抗旱应急预案</w:t>
      </w:r>
      <w:r>
        <w:rPr>
          <w:rFonts w:hint="eastAsia" w:ascii="仿宋_GB2312" w:hAnsi="仿宋_GB2312" w:eastAsia="仿宋_GB2312" w:cs="仿宋_GB2312"/>
          <w:color w:val="FF0000"/>
          <w:sz w:val="32"/>
          <w:szCs w:val="32"/>
          <w:highlight w:val="none"/>
          <w:lang w:val="en-US" w:eastAsia="zh-CN"/>
        </w:rPr>
        <w:t>，按要求备案；</w:t>
      </w:r>
      <w:r>
        <w:rPr>
          <w:rFonts w:hint="eastAsia" w:ascii="仿宋_GB2312" w:hAnsi="仿宋_GB2312" w:eastAsia="仿宋_GB2312" w:cs="仿宋_GB2312"/>
          <w:color w:val="auto"/>
          <w:sz w:val="32"/>
          <w:szCs w:val="32"/>
          <w:highlight w:val="none"/>
          <w:lang w:val="en-US" w:eastAsia="zh-CN"/>
        </w:rPr>
        <w:t>县有关部门（单位）结合实际，编制本部门（单位）防汛抗旱应急预案或保障方案，防汛抗旱应急预案应根据实际情况变化适时修订。</w:t>
      </w:r>
    </w:p>
    <w:p w14:paraId="5F5017B8">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14" w:name="_Toc2667"/>
      <w:bookmarkStart w:id="215" w:name="_Toc19145"/>
      <w:r>
        <w:rPr>
          <w:rFonts w:hint="eastAsia" w:ascii="楷体" w:hAnsi="楷体" w:eastAsia="楷体" w:cs="楷体"/>
          <w:color w:val="auto"/>
          <w:sz w:val="32"/>
          <w:szCs w:val="32"/>
          <w:highlight w:val="none"/>
          <w:lang w:val="en-US" w:eastAsia="zh-CN"/>
        </w:rPr>
        <w:t>8.3奖励与责任</w:t>
      </w:r>
      <w:bookmarkEnd w:id="214"/>
      <w:bookmarkEnd w:id="215"/>
    </w:p>
    <w:p w14:paraId="2E929A59">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防汛抢险和抗旱工作做出突出贡献的劳动模范、先进集体和个人给予表彰和奖励。对防汛抢险和抗旱工作中英勇献身的人员，按照有关规定追认为烈士；对防汛抗旱工作中玩忽职守造成损失的，依法追究当事人的责任，并予以处罚，构成犯罪的，依法追究其刑事责任。</w:t>
      </w:r>
    </w:p>
    <w:p w14:paraId="460B9C36">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16" w:name="_Toc9010"/>
      <w:bookmarkStart w:id="217" w:name="_Toc26291"/>
      <w:r>
        <w:rPr>
          <w:rFonts w:hint="eastAsia" w:ascii="楷体" w:hAnsi="楷体" w:eastAsia="楷体" w:cs="楷体"/>
          <w:color w:val="auto"/>
          <w:sz w:val="32"/>
          <w:szCs w:val="32"/>
          <w:highlight w:val="none"/>
          <w:lang w:val="en-US" w:eastAsia="zh-CN"/>
        </w:rPr>
        <w:t>8.4预案解释部门</w:t>
      </w:r>
      <w:bookmarkEnd w:id="216"/>
      <w:bookmarkEnd w:id="217"/>
    </w:p>
    <w:p w14:paraId="7AD61B28">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本预案由县应急管理局负责解释。</w:t>
      </w:r>
    </w:p>
    <w:p w14:paraId="2D1ADB21">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18" w:name="_Toc28548"/>
      <w:bookmarkStart w:id="219" w:name="_Toc15748"/>
      <w:r>
        <w:rPr>
          <w:rFonts w:hint="eastAsia" w:ascii="楷体" w:hAnsi="楷体" w:eastAsia="楷体" w:cs="楷体"/>
          <w:color w:val="auto"/>
          <w:sz w:val="32"/>
          <w:szCs w:val="32"/>
          <w:highlight w:val="none"/>
          <w:lang w:val="en-US" w:eastAsia="zh-CN"/>
        </w:rPr>
        <w:t>8.5预案实施时间</w:t>
      </w:r>
      <w:bookmarkEnd w:id="218"/>
      <w:bookmarkEnd w:id="219"/>
    </w:p>
    <w:p w14:paraId="663F7B6F">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本预案自印发之日起实施，前发《青阳县防汛抗旱应急预案》（青政办秘〔2021〕30号）同时废止。</w:t>
      </w:r>
    </w:p>
    <w:p w14:paraId="63CFADA4">
      <w:pPr>
        <w:pStyle w:val="19"/>
        <w:pageBreakBefore w:val="0"/>
        <w:kinsoku/>
        <w:wordWrap/>
        <w:overflowPunct/>
        <w:topLinePunct w:val="0"/>
        <w:autoSpaceDE/>
        <w:autoSpaceDN/>
        <w:bidi w:val="0"/>
        <w:adjustRightInd/>
        <w:snapToGrid/>
        <w:spacing w:line="560" w:lineRule="exact"/>
        <w:ind w:firstLine="643" w:firstLineChars="200"/>
        <w:jc w:val="both"/>
        <w:textAlignment w:val="auto"/>
        <w:outlineLvl w:val="0"/>
        <w:rPr>
          <w:rFonts w:hint="eastAsia" w:ascii="黑体" w:hAnsi="黑体" w:eastAsia="黑体" w:cs="黑体"/>
          <w:b/>
          <w:bCs/>
          <w:color w:val="auto"/>
          <w:sz w:val="32"/>
          <w:szCs w:val="32"/>
          <w:highlight w:val="none"/>
          <w:lang w:val="en-US" w:eastAsia="zh-CN"/>
        </w:rPr>
      </w:pPr>
      <w:bookmarkStart w:id="220" w:name="_Toc3712"/>
      <w:bookmarkStart w:id="221" w:name="_Toc24860"/>
      <w:r>
        <w:rPr>
          <w:rFonts w:hint="eastAsia" w:ascii="黑体" w:hAnsi="黑体" w:eastAsia="黑体" w:cs="黑体"/>
          <w:b/>
          <w:bCs/>
          <w:color w:val="auto"/>
          <w:sz w:val="32"/>
          <w:szCs w:val="32"/>
          <w:highlight w:val="none"/>
          <w:lang w:val="en-US" w:eastAsia="zh-CN"/>
        </w:rPr>
        <w:t>9附件</w:t>
      </w:r>
      <w:bookmarkEnd w:id="220"/>
      <w:bookmarkEnd w:id="221"/>
    </w:p>
    <w:p w14:paraId="4799B9C0">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附件1.青阳县防汛抗旱指挥部成员单位及职责</w:t>
      </w:r>
    </w:p>
    <w:p w14:paraId="47DF451B">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附件2.青阳县防汛抗旱工作组编组及职责分工</w:t>
      </w:r>
    </w:p>
    <w:p w14:paraId="0E1FA7DC">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附件3.青阳县水系及水利工程位置图</w:t>
      </w:r>
    </w:p>
    <w:p w14:paraId="00194FB3">
      <w:pPr>
        <w:pStyle w:val="19"/>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2312" w:cs="方正仿宋_GB2312"/>
          <w:color w:val="auto"/>
          <w:sz w:val="32"/>
          <w:szCs w:val="32"/>
          <w:highlight w:val="none"/>
          <w:lang w:val="en-US" w:eastAsia="zh-CN"/>
        </w:rPr>
      </w:pPr>
    </w:p>
    <w:p w14:paraId="16C3444D">
      <w:pPr>
        <w:pStyle w:val="19"/>
        <w:pageBreakBefore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Times New Roman" w:hAnsi="Times New Roman" w:eastAsia="方正仿宋_GB2312" w:cs="方正仿宋_GB2312"/>
          <w:color w:val="auto"/>
          <w:sz w:val="32"/>
          <w:szCs w:val="32"/>
          <w:highlight w:val="none"/>
          <w:lang w:val="en-US" w:eastAsia="zh-CN"/>
        </w:rPr>
        <w:sectPr>
          <w:footerReference r:id="rId6" w:type="default"/>
          <w:pgSz w:w="11900" w:h="16840"/>
          <w:pgMar w:top="2098" w:right="1474" w:bottom="1984" w:left="1587" w:header="850" w:footer="992" w:gutter="0"/>
          <w:pgNumType w:start="1"/>
          <w:cols w:space="0" w:num="1"/>
          <w:docGrid w:linePitch="360" w:charSpace="0"/>
        </w:sectPr>
      </w:pPr>
    </w:p>
    <w:p w14:paraId="00DC8643">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楷体" w:hAnsi="楷体" w:eastAsia="楷体" w:cs="楷体"/>
          <w:color w:val="auto"/>
          <w:sz w:val="32"/>
          <w:szCs w:val="32"/>
          <w:highlight w:val="none"/>
          <w:lang w:val="en-US" w:eastAsia="zh-CN"/>
        </w:rPr>
      </w:pPr>
      <w:bookmarkStart w:id="222" w:name="_Toc17183"/>
      <w:bookmarkStart w:id="223" w:name="_Toc24216"/>
      <w:bookmarkStart w:id="224" w:name="_Toc29944"/>
      <w:bookmarkStart w:id="225" w:name="_Toc17179"/>
      <w:bookmarkStart w:id="226" w:name="_Toc4595"/>
      <w:bookmarkStart w:id="227" w:name="_Toc12296"/>
      <w:bookmarkStart w:id="228" w:name="_Toc18090"/>
      <w:r>
        <w:rPr>
          <w:rFonts w:hint="eastAsia" w:ascii="楷体" w:hAnsi="楷体" w:eastAsia="楷体" w:cs="楷体"/>
          <w:color w:val="auto"/>
          <w:sz w:val="32"/>
          <w:szCs w:val="32"/>
          <w:highlight w:val="none"/>
          <w:lang w:val="en-US" w:eastAsia="zh-CN"/>
        </w:rPr>
        <w:t>附件1 青阳县防汛抗旱指挥部成员单位职责</w:t>
      </w:r>
      <w:bookmarkEnd w:id="222"/>
      <w:bookmarkEnd w:id="223"/>
      <w:bookmarkEnd w:id="224"/>
      <w:bookmarkEnd w:id="225"/>
      <w:bookmarkEnd w:id="226"/>
      <w:bookmarkEnd w:id="227"/>
      <w:bookmarkEnd w:id="228"/>
    </w:p>
    <w:p w14:paraId="38CD444A">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highlight w:val="none"/>
          <w:lang w:val="en-US" w:eastAsia="zh-CN"/>
        </w:rPr>
      </w:pPr>
      <w:bookmarkStart w:id="229" w:name="bookmark48"/>
      <w:bookmarkEnd w:id="229"/>
      <w:r>
        <w:rPr>
          <w:rFonts w:hint="eastAsia" w:ascii="仿宋_GB2312" w:hAnsi="仿宋_GB2312" w:eastAsia="仿宋_GB2312" w:cs="仿宋_GB2312"/>
          <w:b/>
          <w:bCs/>
          <w:color w:val="auto"/>
          <w:sz w:val="32"/>
          <w:szCs w:val="32"/>
          <w:highlight w:val="none"/>
          <w:lang w:val="en-US" w:eastAsia="zh-CN"/>
        </w:rPr>
        <w:t>1.县委组织部：</w:t>
      </w:r>
      <w:r>
        <w:rPr>
          <w:rFonts w:hint="default" w:ascii="仿宋_GB2312" w:hAnsi="仿宋_GB2312" w:eastAsia="仿宋_GB2312" w:cs="仿宋_GB2312"/>
          <w:color w:val="auto"/>
          <w:sz w:val="32"/>
          <w:szCs w:val="32"/>
          <w:highlight w:val="none"/>
          <w:lang w:val="en-US" w:eastAsia="zh-CN"/>
        </w:rPr>
        <w:t>负责督查各级行政负责人防汛抗旱责任制落实情况，掌握党政领导干部在组织抗洪抢险、抗旱救灾工作中履职情况</w:t>
      </w:r>
      <w:r>
        <w:rPr>
          <w:rFonts w:hint="eastAsia" w:ascii="仿宋_GB2312" w:hAnsi="仿宋_GB2312" w:eastAsia="仿宋_GB2312" w:cs="仿宋_GB2312"/>
          <w:color w:val="auto"/>
          <w:sz w:val="32"/>
          <w:szCs w:val="32"/>
          <w:highlight w:val="none"/>
          <w:lang w:val="en-US" w:eastAsia="zh-CN"/>
        </w:rPr>
        <w:t>。</w:t>
      </w:r>
    </w:p>
    <w:p w14:paraId="66B9A4B5">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eastAsia" w:ascii="仿宋_GB2312" w:hAnsi="仿宋_GB2312" w:eastAsia="仿宋_GB2312" w:cs="仿宋_GB2312"/>
          <w:b/>
          <w:bCs/>
          <w:color w:val="auto"/>
          <w:sz w:val="32"/>
          <w:szCs w:val="32"/>
          <w:highlight w:val="none"/>
          <w:lang w:val="en-US" w:eastAsia="zh-CN"/>
        </w:rPr>
        <w:t>2.</w:t>
      </w:r>
      <w:r>
        <w:rPr>
          <w:rFonts w:ascii="仿宋_GB2312" w:hAnsi="宋体" w:eastAsia="仿宋_GB2312" w:cs="仿宋_GB2312"/>
          <w:b/>
          <w:bCs/>
          <w:color w:val="auto"/>
          <w:kern w:val="0"/>
          <w:sz w:val="32"/>
          <w:szCs w:val="32"/>
          <w:highlight w:val="none"/>
          <w:lang w:val="en-US" w:eastAsia="zh-CN" w:bidi="ar"/>
        </w:rPr>
        <w:t>县委宣传部</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负责把控全</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防汛抗旱宣传工作导向，组织、协调和指导新闻宣传单位做好防汛抗旱新闻宣传报道工作。</w:t>
      </w:r>
    </w:p>
    <w:p w14:paraId="7EB85E1C">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3.</w:t>
      </w:r>
      <w:r>
        <w:rPr>
          <w:rFonts w:ascii="仿宋_GB2312" w:hAnsi="宋体" w:eastAsia="仿宋_GB2312" w:cs="仿宋_GB2312"/>
          <w:b/>
          <w:bCs/>
          <w:color w:val="auto"/>
          <w:kern w:val="0"/>
          <w:sz w:val="32"/>
          <w:szCs w:val="32"/>
          <w:highlight w:val="none"/>
          <w:lang w:val="en-US" w:eastAsia="zh-CN" w:bidi="ar"/>
        </w:rPr>
        <w:t>县</w:t>
      </w:r>
      <w:r>
        <w:rPr>
          <w:rFonts w:hint="eastAsia" w:ascii="仿宋_GB2312" w:hAnsi="宋体" w:eastAsia="仿宋_GB2312" w:cs="仿宋_GB2312"/>
          <w:b/>
          <w:bCs/>
          <w:color w:val="auto"/>
          <w:kern w:val="0"/>
          <w:sz w:val="32"/>
          <w:szCs w:val="32"/>
          <w:highlight w:val="none"/>
          <w:lang w:val="en-US" w:eastAsia="zh-CN" w:bidi="ar"/>
        </w:rPr>
        <w:t>委统战部</w:t>
      </w:r>
      <w:r>
        <w:rPr>
          <w:rFonts w:hint="eastAsia" w:ascii="仿宋_GB2312" w:eastAsia="仿宋_GB2312" w:cs="仿宋_GB2312"/>
          <w:b/>
          <w:bCs/>
          <w:color w:val="auto"/>
          <w:kern w:val="0"/>
          <w:sz w:val="32"/>
          <w:szCs w:val="32"/>
          <w:highlight w:val="none"/>
          <w:lang w:val="en-US" w:eastAsia="zh-CN" w:bidi="ar"/>
        </w:rPr>
        <w:t>：</w:t>
      </w:r>
      <w:r>
        <w:rPr>
          <w:rFonts w:hint="eastAsia" w:ascii="仿宋" w:hAnsi="仿宋" w:eastAsia="仿宋" w:cs="仿宋"/>
          <w:color w:val="auto"/>
          <w:sz w:val="32"/>
          <w:szCs w:val="32"/>
          <w:highlight w:val="none"/>
          <w:lang w:val="en-US" w:eastAsia="zh-CN"/>
        </w:rPr>
        <w:t>负责防汛抗旱期间民族宗教突发性事件的应急管理；指导和配合涉及民族宗教的突发事件的应急处置和善后工作。</w:t>
      </w:r>
    </w:p>
    <w:p w14:paraId="31F095C6">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4.</w:t>
      </w:r>
      <w:r>
        <w:rPr>
          <w:rFonts w:hint="eastAsia" w:ascii="仿宋_GB2312" w:hAnsi="宋体" w:eastAsia="仿宋_GB2312" w:cs="仿宋_GB2312"/>
          <w:b/>
          <w:bCs/>
          <w:color w:val="auto"/>
          <w:kern w:val="0"/>
          <w:sz w:val="32"/>
          <w:szCs w:val="32"/>
          <w:highlight w:val="none"/>
          <w:lang w:val="en-US" w:eastAsia="zh-CN" w:bidi="ar"/>
        </w:rPr>
        <w:t>县委社会工作部</w:t>
      </w:r>
      <w:r>
        <w:rPr>
          <w:rFonts w:hint="eastAsia" w:ascii="仿宋_GB2312"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color w:val="auto"/>
          <w:sz w:val="32"/>
          <w:szCs w:val="32"/>
          <w:highlight w:val="none"/>
          <w:lang w:val="en-US" w:eastAsia="zh-CN"/>
        </w:rPr>
        <w:t>统筹指导有关部门和单位，动员引导志愿服务力量科学有序参与防汛抗旱工作。</w:t>
      </w:r>
    </w:p>
    <w:p w14:paraId="1323A904">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5.</w:t>
      </w:r>
      <w:r>
        <w:rPr>
          <w:rFonts w:hint="eastAsia" w:ascii="仿宋_GB2312" w:hAnsi="宋体" w:eastAsia="仿宋_GB2312" w:cs="仿宋_GB2312"/>
          <w:b/>
          <w:bCs/>
          <w:color w:val="auto"/>
          <w:kern w:val="0"/>
          <w:sz w:val="32"/>
          <w:szCs w:val="32"/>
          <w:highlight w:val="none"/>
          <w:lang w:val="en-US" w:eastAsia="zh-CN" w:bidi="ar"/>
        </w:rPr>
        <w:t>县委政法委</w:t>
      </w:r>
      <w:r>
        <w:rPr>
          <w:rFonts w:hint="eastAsia" w:ascii="仿宋_GB2312"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负责加强</w:t>
      </w:r>
      <w:r>
        <w:rPr>
          <w:rFonts w:hint="eastAsia" w:ascii="仿宋" w:hAnsi="仿宋" w:eastAsia="仿宋" w:cs="仿宋"/>
          <w:color w:val="auto"/>
          <w:sz w:val="32"/>
          <w:szCs w:val="32"/>
          <w:highlight w:val="none"/>
          <w:lang w:val="en-US" w:eastAsia="zh-CN"/>
        </w:rPr>
        <w:t>指导</w:t>
      </w:r>
      <w:r>
        <w:rPr>
          <w:rFonts w:hint="eastAsia" w:ascii="仿宋_GB2312" w:eastAsia="仿宋_GB2312" w:cs="仿宋_GB2312"/>
          <w:color w:val="auto"/>
          <w:kern w:val="0"/>
          <w:sz w:val="32"/>
          <w:szCs w:val="32"/>
          <w:highlight w:val="none"/>
          <w:lang w:val="en-US" w:eastAsia="zh-CN" w:bidi="ar"/>
        </w:rPr>
        <w:t>防汛抗旱期间</w:t>
      </w:r>
      <w:r>
        <w:rPr>
          <w:rFonts w:hint="eastAsia" w:ascii="仿宋" w:hAnsi="仿宋" w:eastAsia="仿宋" w:cs="仿宋"/>
          <w:color w:val="auto"/>
          <w:sz w:val="32"/>
          <w:szCs w:val="32"/>
          <w:highlight w:val="none"/>
          <w:lang w:val="en-US" w:eastAsia="zh-CN"/>
        </w:rPr>
        <w:t>全县社会治安综合管理、维护社会稳定工作。</w:t>
      </w:r>
    </w:p>
    <w:p w14:paraId="03CA8FFA">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 w:cs="仿宋_GB2312"/>
          <w:color w:val="auto"/>
          <w:kern w:val="0"/>
          <w:sz w:val="32"/>
          <w:szCs w:val="32"/>
          <w:highlight w:val="none"/>
          <w:lang w:val="en-US" w:eastAsia="zh-CN" w:bidi="ar"/>
        </w:rPr>
      </w:pPr>
      <w:r>
        <w:rPr>
          <w:rFonts w:hint="eastAsia" w:ascii="仿宋_GB2312" w:eastAsia="仿宋_GB2312" w:cs="仿宋_GB2312"/>
          <w:b/>
          <w:bCs/>
          <w:color w:val="auto"/>
          <w:kern w:val="0"/>
          <w:sz w:val="32"/>
          <w:szCs w:val="32"/>
          <w:highlight w:val="none"/>
          <w:lang w:val="en-US" w:eastAsia="zh-CN" w:bidi="ar"/>
        </w:rPr>
        <w:t>6.</w:t>
      </w:r>
      <w:r>
        <w:rPr>
          <w:rFonts w:hint="eastAsia" w:ascii="仿宋_GB2312" w:hAnsi="宋体" w:eastAsia="仿宋_GB2312" w:cs="仿宋_GB2312"/>
          <w:b/>
          <w:bCs/>
          <w:color w:val="auto"/>
          <w:kern w:val="0"/>
          <w:sz w:val="32"/>
          <w:szCs w:val="32"/>
          <w:highlight w:val="none"/>
          <w:lang w:val="en-US" w:eastAsia="zh-CN" w:bidi="ar"/>
        </w:rPr>
        <w:t>县委编办</w:t>
      </w:r>
      <w:r>
        <w:rPr>
          <w:rFonts w:hint="eastAsia" w:ascii="仿宋_GB2312" w:eastAsia="仿宋_GB2312" w:cs="仿宋_GB2312"/>
          <w:b/>
          <w:bCs/>
          <w:color w:val="auto"/>
          <w:kern w:val="0"/>
          <w:sz w:val="32"/>
          <w:szCs w:val="32"/>
          <w:highlight w:val="none"/>
          <w:lang w:val="en-US" w:eastAsia="zh-CN" w:bidi="ar"/>
        </w:rPr>
        <w:t>：</w:t>
      </w:r>
      <w:r>
        <w:rPr>
          <w:rFonts w:hint="eastAsia" w:ascii="仿宋" w:hAnsi="仿宋" w:eastAsia="仿宋" w:cs="仿宋"/>
          <w:b w:val="0"/>
          <w:bCs w:val="0"/>
          <w:color w:val="auto"/>
          <w:sz w:val="32"/>
          <w:szCs w:val="32"/>
          <w:highlight w:val="none"/>
        </w:rPr>
        <w:t>负责</w:t>
      </w:r>
      <w:r>
        <w:rPr>
          <w:rFonts w:hint="eastAsia" w:ascii="仿宋" w:hAnsi="仿宋" w:eastAsia="仿宋" w:cs="仿宋"/>
          <w:b w:val="0"/>
          <w:bCs w:val="0"/>
          <w:color w:val="auto"/>
          <w:sz w:val="32"/>
          <w:szCs w:val="32"/>
          <w:highlight w:val="none"/>
          <w:lang w:val="en-US" w:eastAsia="zh-CN"/>
        </w:rPr>
        <w:t>依法依规为做好</w:t>
      </w:r>
      <w:r>
        <w:rPr>
          <w:rFonts w:hint="eastAsia" w:ascii="仿宋_GB2312" w:hAnsi="仿宋_GB2312" w:eastAsia="仿宋_GB2312" w:cs="仿宋_GB2312"/>
          <w:color w:val="auto"/>
          <w:sz w:val="32"/>
          <w:szCs w:val="32"/>
          <w:highlight w:val="none"/>
          <w:u w:val="none"/>
          <w:lang w:val="en-US" w:eastAsia="zh-CN"/>
        </w:rPr>
        <w:t>防汛抗旱</w:t>
      </w:r>
      <w:r>
        <w:rPr>
          <w:rFonts w:hint="eastAsia" w:ascii="仿宋" w:hAnsi="仿宋" w:eastAsia="仿宋" w:cs="仿宋"/>
          <w:b w:val="0"/>
          <w:bCs w:val="0"/>
          <w:color w:val="auto"/>
          <w:sz w:val="32"/>
          <w:szCs w:val="32"/>
          <w:highlight w:val="none"/>
          <w:lang w:val="en-US" w:eastAsia="zh-CN"/>
        </w:rPr>
        <w:t>工作提供机构编制保障服务，根据灾害形势、工作任务等合理配置相适应的人员编制</w:t>
      </w:r>
      <w:r>
        <w:rPr>
          <w:rFonts w:hint="eastAsia" w:ascii="仿宋" w:hAnsi="仿宋" w:eastAsia="仿宋" w:cs="仿宋"/>
          <w:b w:val="0"/>
          <w:bCs w:val="0"/>
          <w:color w:val="auto"/>
          <w:sz w:val="32"/>
          <w:szCs w:val="32"/>
          <w:highlight w:val="none"/>
          <w:lang w:eastAsia="zh-CN"/>
        </w:rPr>
        <w:t>。</w:t>
      </w:r>
    </w:p>
    <w:p w14:paraId="6B291178">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b/>
          <w:bCs/>
          <w:color w:val="auto"/>
          <w:kern w:val="0"/>
          <w:sz w:val="32"/>
          <w:szCs w:val="32"/>
          <w:highlight w:val="none"/>
          <w:lang w:val="en-US" w:eastAsia="zh-CN" w:bidi="ar"/>
        </w:rPr>
        <w:t>7.县政府办公室：</w:t>
      </w:r>
      <w:r>
        <w:rPr>
          <w:rFonts w:hint="eastAsia" w:ascii="仿宋_GB2312" w:eastAsia="仿宋_GB2312" w:cs="仿宋_GB2312"/>
          <w:color w:val="auto"/>
          <w:kern w:val="0"/>
          <w:sz w:val="32"/>
          <w:szCs w:val="32"/>
          <w:highlight w:val="none"/>
          <w:lang w:val="en-US" w:eastAsia="zh-CN" w:bidi="ar"/>
        </w:rPr>
        <w:t>组织、协调防汛抗旱期间会议保障、值班值守、指令传达等，并督促落实。</w:t>
      </w:r>
    </w:p>
    <w:p w14:paraId="10337EA8">
      <w:pPr>
        <w:pStyle w:val="19"/>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eastAsia" w:ascii="仿宋_GB2312" w:hAnsi="宋体" w:eastAsia="仿宋_GB2312" w:cs="仿宋_GB2312"/>
          <w:color w:val="auto"/>
          <w:kern w:val="0"/>
          <w:sz w:val="32"/>
          <w:szCs w:val="32"/>
          <w:highlight w:val="none"/>
          <w:lang w:val="en-US" w:eastAsia="zh-CN" w:bidi="ar"/>
        </w:rPr>
        <w:t>8.</w:t>
      </w:r>
      <w:r>
        <w:rPr>
          <w:rFonts w:hint="eastAsia" w:ascii="仿宋_GB2312" w:hAnsi="宋体" w:eastAsia="仿宋_GB2312" w:cs="仿宋_GB2312"/>
          <w:b/>
          <w:bCs/>
          <w:color w:val="auto"/>
          <w:kern w:val="0"/>
          <w:sz w:val="32"/>
          <w:szCs w:val="32"/>
          <w:highlight w:val="none"/>
          <w:lang w:val="en-US" w:eastAsia="zh-CN" w:bidi="ar"/>
        </w:rPr>
        <w:t>县发展和改革委员会：</w:t>
      </w:r>
      <w:r>
        <w:rPr>
          <w:rFonts w:hint="eastAsia" w:ascii="仿宋_GB2312" w:hAnsi="宋体" w:eastAsia="仿宋_GB2312" w:cs="仿宋_GB2312"/>
          <w:color w:val="auto"/>
          <w:kern w:val="0"/>
          <w:sz w:val="32"/>
          <w:szCs w:val="32"/>
          <w:highlight w:val="none"/>
          <w:lang w:val="en-US" w:eastAsia="zh-CN" w:bidi="ar"/>
        </w:rPr>
        <w:t>负责指导防汛抗旱设施规划和建设工作，负责防汛抗旱设施建设、重点工程除险加固、水毁工程修复投资计划的协调安排；组织实施县级救灾和应急储备物资的采购、收储、轮换和日常管理</w:t>
      </w:r>
      <w:r>
        <w:rPr>
          <w:rFonts w:hint="eastAsia" w:ascii="仿宋_GB2312" w:eastAsia="仿宋_GB2312" w:cs="仿宋_GB2312"/>
          <w:color w:val="auto"/>
          <w:kern w:val="0"/>
          <w:sz w:val="32"/>
          <w:szCs w:val="32"/>
          <w:highlight w:val="none"/>
          <w:lang w:val="en-US" w:eastAsia="zh-CN" w:bidi="ar"/>
        </w:rPr>
        <w:t>，</w:t>
      </w:r>
      <w:r>
        <w:rPr>
          <w:rFonts w:hint="eastAsia" w:ascii="仿宋_GB2312" w:hAnsi="宋体" w:eastAsia="仿宋_GB2312" w:cs="仿宋_GB2312"/>
          <w:color w:val="auto"/>
          <w:kern w:val="0"/>
          <w:sz w:val="32"/>
          <w:szCs w:val="32"/>
          <w:highlight w:val="none"/>
          <w:lang w:val="en-US" w:eastAsia="zh-CN" w:bidi="ar"/>
        </w:rPr>
        <w:t>根据指令按程序调出抗洪抢险和抗旱减灾物资；负责组织、协调救灾粮食的调拨和供应工作；负责协调保障防汛抗洪抢险和抗旱电力应急供应，协调落实农业抗灾用电指标；协调抢险救灾电力、油料等应急供应，督促国网青阳供电公司组织指挥所辖区域内电力设施的抢修工作，保障电力供应；负责提供符合条件的人防工程作为应急避难避险场所；利用人防通信资源和手段提供应急通信支援；必要时利用人防音响警报器配合发布避灾避险警报。</w:t>
      </w:r>
    </w:p>
    <w:p w14:paraId="78EA9116">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9</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县教育体育局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负责组织指导各类学校加强防洪避险知识宣传，指导在校师生及时开展应急避险工作，督促指导受灾学校开展灾后自救和恢复教学秩序工作。</w:t>
      </w:r>
    </w:p>
    <w:p w14:paraId="31CFC459">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10</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县科技工业信息化局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b w:val="0"/>
          <w:bCs w:val="0"/>
          <w:color w:val="auto"/>
          <w:kern w:val="2"/>
          <w:sz w:val="32"/>
          <w:szCs w:val="32"/>
          <w:highlight w:val="none"/>
          <w:u w:val="none"/>
          <w:lang w:val="en-US" w:eastAsia="zh-CN" w:bidi="ar-SA"/>
        </w:rPr>
        <w:t>协调通信企业做好通信保障；协调调度防汛抗旱救灾装备和物资</w:t>
      </w:r>
      <w:r>
        <w:rPr>
          <w:rFonts w:hint="eastAsia" w:ascii="仿宋" w:hAnsi="仿宋" w:eastAsia="仿宋" w:cs="仿宋"/>
          <w:color w:val="auto"/>
          <w:sz w:val="32"/>
          <w:szCs w:val="32"/>
          <w:highlight w:val="none"/>
          <w:lang w:val="en-US" w:eastAsia="zh-CN"/>
        </w:rPr>
        <w:t>的应急保障；按程序组织落实医药储备的紧急调用</w:t>
      </w:r>
      <w:r>
        <w:rPr>
          <w:rFonts w:hint="default" w:ascii="仿宋_GB2312" w:hAnsi="仿宋_GB2312" w:eastAsia="仿宋_GB2312" w:cs="仿宋_GB2312"/>
          <w:b w:val="0"/>
          <w:bCs w:val="0"/>
          <w:color w:val="auto"/>
          <w:kern w:val="2"/>
          <w:sz w:val="32"/>
          <w:szCs w:val="32"/>
          <w:highlight w:val="none"/>
          <w:u w:val="none"/>
          <w:lang w:val="en-US" w:eastAsia="zh-CN" w:bidi="ar-SA"/>
        </w:rPr>
        <w:t>。</w:t>
      </w:r>
    </w:p>
    <w:p w14:paraId="617BE9E2">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11</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县公安局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维护社会治安秩序，保障运送防汛抗旱抢险救灾人员和物资的道路交通安全畅通；依法打击造谣惑众和盗窃、哄抢防汛抗旱物资以及破坏防洪抗旱设施的违法犯罪活动；协助有关部门妥善处置因防汛抗旱引发的群体性事件；协助组织群众从危险地</w:t>
      </w:r>
      <w:r>
        <w:rPr>
          <w:rFonts w:hint="eastAsia" w:ascii="仿宋_GB2312" w:hAnsi="仿宋_GB2312" w:eastAsia="仿宋_GB2312" w:cs="仿宋_GB2312"/>
          <w:color w:val="auto"/>
          <w:sz w:val="32"/>
          <w:szCs w:val="32"/>
          <w:highlight w:val="none"/>
          <w:lang w:val="en-US" w:eastAsia="zh-CN"/>
        </w:rPr>
        <w:t>区</w:t>
      </w:r>
      <w:r>
        <w:rPr>
          <w:rFonts w:hint="eastAsia" w:ascii="仿宋_GB2312" w:hAnsi="仿宋_GB2312" w:eastAsia="仿宋_GB2312" w:cs="仿宋_GB2312"/>
          <w:color w:val="auto"/>
          <w:sz w:val="32"/>
          <w:szCs w:val="32"/>
          <w:highlight w:val="none"/>
        </w:rPr>
        <w:t>安全撤离或转移。</w:t>
      </w:r>
    </w:p>
    <w:p w14:paraId="703BED6D">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12</w:t>
      </w:r>
      <w:r>
        <w:rPr>
          <w:rFonts w:hint="eastAsia" w:ascii="仿宋_GB2312" w:hAnsi="宋体" w:eastAsia="仿宋_GB2312" w:cs="仿宋_GB2312"/>
          <w:b/>
          <w:bCs/>
          <w:color w:val="auto"/>
          <w:kern w:val="0"/>
          <w:sz w:val="32"/>
          <w:szCs w:val="32"/>
          <w:highlight w:val="none"/>
          <w:lang w:val="en-US" w:eastAsia="zh-CN" w:bidi="ar"/>
        </w:rPr>
        <w:t>.县民政局：</w:t>
      </w:r>
      <w:r>
        <w:rPr>
          <w:rFonts w:hint="eastAsia" w:ascii="仿宋_GB2312" w:hAnsi="宋体" w:eastAsia="仿宋_GB2312" w:cs="仿宋_GB2312"/>
          <w:color w:val="auto"/>
          <w:kern w:val="0"/>
          <w:sz w:val="32"/>
          <w:szCs w:val="32"/>
          <w:highlight w:val="none"/>
          <w:lang w:val="en-US" w:eastAsia="zh-CN" w:bidi="ar"/>
        </w:rPr>
        <w:t>负责动员引导有条件的社会组织参与抗洪抢险和抗旱工作；指导救灾慈善捐赠工作；</w:t>
      </w:r>
      <w:r>
        <w:rPr>
          <w:rFonts w:hint="default" w:ascii="仿宋_GB2312" w:hAnsi="宋体" w:eastAsia="仿宋_GB2312" w:cs="仿宋_GB2312"/>
          <w:color w:val="auto"/>
          <w:kern w:val="0"/>
          <w:sz w:val="32"/>
          <w:szCs w:val="32"/>
          <w:highlight w:val="none"/>
          <w:lang w:val="en-US" w:eastAsia="zh-CN" w:bidi="ar"/>
        </w:rPr>
        <w:t>指导养老服务机构、儿童福利机构、未成年人救助保护机构、流浪乞讨人员救助管理机构等做好防灾避险</w:t>
      </w:r>
      <w:r>
        <w:rPr>
          <w:rFonts w:hint="eastAsia" w:ascii="仿宋_GB2312" w:hAnsi="宋体" w:eastAsia="仿宋_GB2312" w:cs="仿宋_GB2312"/>
          <w:color w:val="auto"/>
          <w:kern w:val="0"/>
          <w:sz w:val="32"/>
          <w:szCs w:val="32"/>
          <w:highlight w:val="none"/>
          <w:lang w:val="en-US" w:eastAsia="zh-CN" w:bidi="ar"/>
        </w:rPr>
        <w:t>；向因灾导致生活困难的家庭进行临时救助；及时将符合条件的受灾人员纳入临时救助或最低生活保障范围负责组织安排危险地区民政福利设施及财产安全转移等工作。</w:t>
      </w:r>
    </w:p>
    <w:p w14:paraId="01E7605F">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13</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县司法局</w:t>
      </w:r>
      <w:r>
        <w:rPr>
          <w:rFonts w:hint="eastAsia" w:ascii="仿宋_GB2312" w:eastAsia="仿宋_GB2312" w:cs="仿宋_GB2312"/>
          <w:b/>
          <w:bCs/>
          <w:color w:val="auto"/>
          <w:kern w:val="0"/>
          <w:sz w:val="32"/>
          <w:szCs w:val="32"/>
          <w:highlight w:val="none"/>
          <w:lang w:val="en-US" w:eastAsia="zh-CN" w:bidi="ar"/>
        </w:rPr>
        <w:t>：</w:t>
      </w:r>
      <w:r>
        <w:rPr>
          <w:rFonts w:ascii="仿宋_GB2312" w:hAnsi="仿宋_GB2312" w:eastAsia="仿宋_GB2312" w:cs="仿宋_GB2312"/>
          <w:color w:val="auto"/>
          <w:kern w:val="0"/>
          <w:sz w:val="32"/>
          <w:szCs w:val="32"/>
          <w:highlight w:val="none"/>
          <w:lang w:val="en-US" w:eastAsia="zh-CN" w:bidi="ar"/>
        </w:rPr>
        <w:t>负责防汛抗旱有关行政规范性文件的合法性审查工作。</w:t>
      </w:r>
    </w:p>
    <w:p w14:paraId="720F83F7">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14</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县财政局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负责筹集和下拨应急处置、救灾补助资金，并做好资金的管理和监督工作</w:t>
      </w:r>
      <w:r>
        <w:rPr>
          <w:rFonts w:hint="eastAsia" w:ascii="仿宋_GB2312" w:hAnsi="仿宋_GB2312" w:eastAsia="仿宋_GB2312" w:cs="仿宋_GB2312"/>
          <w:color w:val="auto"/>
          <w:sz w:val="32"/>
          <w:szCs w:val="32"/>
          <w:highlight w:val="none"/>
          <w:lang w:eastAsia="zh-CN"/>
        </w:rPr>
        <w:t>。</w:t>
      </w:r>
    </w:p>
    <w:p w14:paraId="6EB396DA">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15</w:t>
      </w:r>
      <w:r>
        <w:rPr>
          <w:rFonts w:hint="eastAsia" w:ascii="仿宋_GB2312" w:hAnsi="宋体" w:eastAsia="仿宋_GB2312" w:cs="仿宋_GB2312"/>
          <w:b/>
          <w:bCs/>
          <w:color w:val="auto"/>
          <w:kern w:val="0"/>
          <w:sz w:val="32"/>
          <w:szCs w:val="32"/>
          <w:highlight w:val="none"/>
          <w:lang w:val="en-US" w:eastAsia="zh-CN" w:bidi="ar"/>
        </w:rPr>
        <w:t>.县人力资源和社会保障局：</w:t>
      </w:r>
      <w:r>
        <w:rPr>
          <w:rFonts w:hint="eastAsia" w:ascii="仿宋_GB2312" w:hAnsi="宋体" w:eastAsia="仿宋_GB2312" w:cs="仿宋_GB2312"/>
          <w:color w:val="auto"/>
          <w:kern w:val="0"/>
          <w:sz w:val="32"/>
          <w:szCs w:val="32"/>
          <w:highlight w:val="none"/>
          <w:lang w:val="en-US" w:eastAsia="zh-CN" w:bidi="ar"/>
        </w:rPr>
        <w:t>协助做好防汛抗旱抢险人员奖励优待、受灾群众就业等工作；按照国家、省、市、县有关规定，对在防汛抗旱工作中作出突出贡献的单位和个人给予表彰奖励；保障灾区群众及时享受医保待遇。</w:t>
      </w:r>
    </w:p>
    <w:p w14:paraId="0D57E566">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16</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县自然资源和规划局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w:t>
      </w:r>
      <w:r>
        <w:rPr>
          <w:rFonts w:hint="eastAsia" w:ascii="仿宋_GB2312" w:hAnsi="仿宋_GB2312" w:eastAsia="仿宋_GB2312" w:cs="仿宋_GB2312"/>
          <w:color w:val="auto"/>
          <w:sz w:val="32"/>
          <w:szCs w:val="32"/>
          <w:highlight w:val="none"/>
          <w:lang w:val="en-US" w:eastAsia="zh-CN"/>
        </w:rPr>
        <w:t>在汛期</w:t>
      </w:r>
      <w:r>
        <w:rPr>
          <w:rFonts w:hint="eastAsia" w:ascii="仿宋_GB2312" w:hAnsi="仿宋_GB2312" w:eastAsia="仿宋_GB2312" w:cs="仿宋_GB2312"/>
          <w:color w:val="auto"/>
          <w:sz w:val="32"/>
          <w:szCs w:val="32"/>
          <w:highlight w:val="none"/>
        </w:rPr>
        <w:t>组织、协调、指导和监督地质灾害防治工作，指导开展地质灾害群测群防、专业监测和预报预警工作，承担</w:t>
      </w:r>
      <w:r>
        <w:rPr>
          <w:rFonts w:hint="eastAsia" w:ascii="仿宋_GB2312" w:hAnsi="仿宋_GB2312" w:eastAsia="仿宋_GB2312" w:cs="仿宋_GB2312"/>
          <w:color w:val="auto"/>
          <w:sz w:val="32"/>
          <w:szCs w:val="32"/>
          <w:highlight w:val="none"/>
          <w:lang w:val="en-US" w:eastAsia="zh-CN"/>
        </w:rPr>
        <w:t>汛期</w:t>
      </w:r>
      <w:r>
        <w:rPr>
          <w:rFonts w:hint="eastAsia" w:ascii="仿宋_GB2312" w:hAnsi="仿宋_GB2312" w:eastAsia="仿宋_GB2312" w:cs="仿宋_GB2312"/>
          <w:color w:val="auto"/>
          <w:sz w:val="32"/>
          <w:szCs w:val="32"/>
          <w:highlight w:val="none"/>
        </w:rPr>
        <w:t>地质灾害应急救援的技术支撑工作</w:t>
      </w:r>
      <w:r>
        <w:rPr>
          <w:rFonts w:hint="eastAsia" w:ascii="仿宋_GB2312" w:hAnsi="仿宋_GB2312" w:eastAsia="仿宋_GB2312" w:cs="仿宋_GB2312"/>
          <w:color w:val="auto"/>
          <w:sz w:val="32"/>
          <w:szCs w:val="32"/>
          <w:highlight w:val="none"/>
          <w:lang w:eastAsia="zh-CN"/>
        </w:rPr>
        <w:t>。</w:t>
      </w:r>
    </w:p>
    <w:p w14:paraId="67BCA452">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17</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县住房和城乡建设局</w:t>
      </w:r>
      <w:r>
        <w:rPr>
          <w:rFonts w:hint="eastAsia" w:ascii="仿宋_GB2312" w:eastAsia="仿宋_GB2312" w:cs="仿宋_GB2312"/>
          <w:b/>
          <w:bCs/>
          <w:color w:val="auto"/>
          <w:kern w:val="0"/>
          <w:sz w:val="32"/>
          <w:szCs w:val="32"/>
          <w:highlight w:val="none"/>
          <w:lang w:val="en-US" w:eastAsia="zh-CN" w:bidi="ar"/>
        </w:rPr>
        <w:t>：</w:t>
      </w:r>
      <w:r>
        <w:rPr>
          <w:rFonts w:ascii="仿宋_GB2312" w:hAnsi="仿宋_GB2312" w:eastAsia="仿宋_GB2312" w:cs="仿宋_GB2312"/>
          <w:color w:val="auto"/>
          <w:kern w:val="0"/>
          <w:sz w:val="32"/>
          <w:szCs w:val="32"/>
          <w:highlight w:val="none"/>
          <w:lang w:val="en-US" w:eastAsia="zh-CN" w:bidi="ar"/>
        </w:rPr>
        <w:t>负责指导城镇排水防涝工作；指导城建系统所属排水防涝、供水工程安全运行工作；指导城</w:t>
      </w:r>
      <w:r>
        <w:rPr>
          <w:rFonts w:hint="eastAsia" w:ascii="仿宋_GB2312" w:hAnsi="仿宋_GB2312" w:eastAsia="仿宋_GB2312" w:cs="仿宋_GB2312"/>
          <w:color w:val="auto"/>
          <w:kern w:val="0"/>
          <w:sz w:val="32"/>
          <w:szCs w:val="32"/>
          <w:highlight w:val="none"/>
          <w:lang w:val="en-US" w:eastAsia="zh-CN" w:bidi="ar"/>
        </w:rPr>
        <w:t>区</w:t>
      </w:r>
      <w:r>
        <w:rPr>
          <w:rFonts w:ascii="仿宋_GB2312" w:hAnsi="仿宋_GB2312" w:eastAsia="仿宋_GB2312" w:cs="仿宋_GB2312"/>
          <w:color w:val="auto"/>
          <w:kern w:val="0"/>
          <w:sz w:val="32"/>
          <w:szCs w:val="32"/>
          <w:highlight w:val="none"/>
          <w:lang w:val="en-US" w:eastAsia="zh-CN" w:bidi="ar"/>
        </w:rPr>
        <w:t>市政设施和民用设施的防洪排涝、防台风工作。</w:t>
      </w:r>
      <w:r>
        <w:rPr>
          <w:rFonts w:hint="eastAsia" w:ascii="仿宋_GB2312" w:hAnsi="仿宋_GB2312" w:eastAsia="仿宋_GB2312" w:cs="仿宋_GB2312"/>
          <w:color w:val="auto"/>
          <w:sz w:val="32"/>
          <w:szCs w:val="32"/>
          <w:highlight w:val="none"/>
        </w:rPr>
        <w:t>负责组织开展灾</w:t>
      </w:r>
      <w:r>
        <w:rPr>
          <w:rFonts w:hint="eastAsia" w:ascii="仿宋_GB2312" w:hAnsi="仿宋_GB2312" w:eastAsia="仿宋_GB2312" w:cs="仿宋_GB2312"/>
          <w:color w:val="auto"/>
          <w:sz w:val="32"/>
          <w:szCs w:val="32"/>
          <w:highlight w:val="none"/>
          <w:lang w:val="en-US" w:eastAsia="zh-CN"/>
        </w:rPr>
        <w:t>区</w:t>
      </w:r>
      <w:r>
        <w:rPr>
          <w:rFonts w:hint="eastAsia" w:ascii="仿宋_GB2312" w:hAnsi="仿宋_GB2312" w:eastAsia="仿宋_GB2312" w:cs="仿宋_GB2312"/>
          <w:color w:val="auto"/>
          <w:sz w:val="32"/>
          <w:szCs w:val="32"/>
          <w:highlight w:val="none"/>
        </w:rPr>
        <w:t>危房检查；组织加强对</w:t>
      </w:r>
      <w:r>
        <w:rPr>
          <w:rFonts w:hint="eastAsia" w:ascii="仿宋_GB2312" w:hAnsi="仿宋_GB2312" w:eastAsia="仿宋_GB2312" w:cs="仿宋_GB2312"/>
          <w:color w:val="auto"/>
          <w:sz w:val="32"/>
          <w:szCs w:val="32"/>
          <w:highlight w:val="none"/>
          <w:lang w:val="en-US" w:eastAsia="zh-CN"/>
        </w:rPr>
        <w:t>城区</w:t>
      </w:r>
      <w:r>
        <w:rPr>
          <w:rFonts w:hint="eastAsia" w:ascii="仿宋_GB2312" w:hAnsi="仿宋_GB2312" w:eastAsia="仿宋_GB2312" w:cs="仿宋_GB2312"/>
          <w:color w:val="auto"/>
          <w:sz w:val="32"/>
          <w:szCs w:val="32"/>
          <w:highlight w:val="none"/>
          <w:lang w:val="en-US" w:eastAsia="zh-Hans"/>
        </w:rPr>
        <w:t>供水、燃气、市政</w:t>
      </w:r>
      <w:r>
        <w:rPr>
          <w:rFonts w:hint="eastAsia" w:ascii="仿宋_GB2312" w:hAnsi="仿宋_GB2312" w:eastAsia="仿宋_GB2312" w:cs="仿宋_GB2312"/>
          <w:color w:val="auto"/>
          <w:sz w:val="32"/>
          <w:szCs w:val="32"/>
          <w:highlight w:val="none"/>
        </w:rPr>
        <w:t>等设施的防护和巡查，负责</w:t>
      </w:r>
      <w:r>
        <w:rPr>
          <w:rFonts w:hint="eastAsia" w:ascii="仿宋_GB2312" w:hAnsi="仿宋_GB2312" w:eastAsia="仿宋_GB2312" w:cs="仿宋_GB2312"/>
          <w:color w:val="auto"/>
          <w:sz w:val="32"/>
          <w:szCs w:val="32"/>
          <w:highlight w:val="none"/>
          <w:lang w:val="en-US" w:eastAsia="zh-CN"/>
        </w:rPr>
        <w:t>组织</w:t>
      </w:r>
      <w:r>
        <w:rPr>
          <w:rFonts w:hint="eastAsia" w:ascii="仿宋_GB2312" w:hAnsi="仿宋_GB2312" w:eastAsia="仿宋_GB2312" w:cs="仿宋_GB2312"/>
          <w:color w:val="auto"/>
          <w:sz w:val="32"/>
          <w:szCs w:val="32"/>
          <w:highlight w:val="none"/>
        </w:rPr>
        <w:t>受损设施的抢修，确保正常运行；</w:t>
      </w:r>
      <w:r>
        <w:rPr>
          <w:rFonts w:hint="eastAsia" w:ascii="仿宋_GB2312" w:hAnsi="仿宋_GB2312" w:eastAsia="仿宋_GB2312" w:cs="仿宋_GB2312"/>
          <w:color w:val="auto"/>
          <w:sz w:val="32"/>
          <w:szCs w:val="32"/>
          <w:highlight w:val="none"/>
          <w:lang w:val="en-US" w:eastAsia="zh-CN"/>
        </w:rPr>
        <w:t>负责指导城</w:t>
      </w:r>
      <w:r>
        <w:rPr>
          <w:rFonts w:hint="eastAsia" w:ascii="仿宋_GB2312" w:hAnsi="仿宋_GB2312" w:eastAsia="仿宋_GB2312" w:cs="仿宋_GB2312"/>
          <w:color w:val="auto"/>
          <w:sz w:val="32"/>
          <w:szCs w:val="32"/>
          <w:highlight w:val="none"/>
          <w:lang w:val="en-US" w:eastAsia="zh-Hans"/>
        </w:rPr>
        <w:t>区绿地、公园、花卉等区域内非A级景区</w:t>
      </w:r>
      <w:r>
        <w:rPr>
          <w:rFonts w:hint="eastAsia" w:ascii="仿宋_GB2312" w:hAnsi="仿宋_GB2312" w:eastAsia="仿宋_GB2312" w:cs="仿宋_GB2312"/>
          <w:color w:val="auto"/>
          <w:sz w:val="32"/>
          <w:szCs w:val="32"/>
          <w:highlight w:val="none"/>
          <w:lang w:val="en-US" w:eastAsia="zh-CN"/>
        </w:rPr>
        <w:t>防汛抗旱工作；</w:t>
      </w:r>
      <w:r>
        <w:rPr>
          <w:rFonts w:hint="eastAsia" w:ascii="仿宋_GB2312" w:hAnsi="仿宋_GB2312" w:eastAsia="仿宋_GB2312" w:cs="仿宋_GB2312"/>
          <w:color w:val="auto"/>
          <w:sz w:val="32"/>
          <w:szCs w:val="32"/>
          <w:highlight w:val="none"/>
        </w:rPr>
        <w:t>负责指导、监督建筑工地防汛，负责指导灾后群众住房、生活设施和公共设施恢复重建的设计、建设和质量监督工作。</w:t>
      </w:r>
    </w:p>
    <w:p w14:paraId="3196CBE0">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18</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县交通运输局</w:t>
      </w:r>
      <w:r>
        <w:rPr>
          <w:rFonts w:hint="eastAsia" w:ascii="仿宋_GB2312" w:eastAsia="仿宋_GB2312" w:cs="仿宋_GB2312"/>
          <w:b/>
          <w:bCs/>
          <w:color w:val="auto"/>
          <w:kern w:val="0"/>
          <w:sz w:val="32"/>
          <w:szCs w:val="32"/>
          <w:highlight w:val="none"/>
          <w:lang w:val="en-US" w:eastAsia="zh-CN" w:bidi="ar"/>
        </w:rPr>
        <w:t>：</w:t>
      </w:r>
      <w:r>
        <w:rPr>
          <w:rFonts w:ascii="仿宋_GB2312" w:hAnsi="仿宋_GB2312" w:eastAsia="仿宋_GB2312" w:cs="仿宋_GB2312"/>
          <w:color w:val="auto"/>
          <w:kern w:val="0"/>
          <w:sz w:val="32"/>
          <w:szCs w:val="32"/>
          <w:highlight w:val="none"/>
          <w:lang w:val="en-US" w:eastAsia="zh-CN" w:bidi="ar"/>
        </w:rPr>
        <w:t>负责公路、水路及</w:t>
      </w:r>
      <w:r>
        <w:rPr>
          <w:rFonts w:hint="eastAsia" w:ascii="仿宋_GB2312" w:hAnsi="仿宋_GB2312" w:eastAsia="仿宋_GB2312" w:cs="仿宋_GB2312"/>
          <w:color w:val="auto"/>
          <w:kern w:val="0"/>
          <w:sz w:val="32"/>
          <w:szCs w:val="32"/>
          <w:highlight w:val="none"/>
          <w:lang w:val="en-US" w:eastAsia="zh-CN" w:bidi="ar"/>
        </w:rPr>
        <w:t>交通</w:t>
      </w:r>
      <w:r>
        <w:rPr>
          <w:rFonts w:ascii="仿宋_GB2312" w:hAnsi="仿宋_GB2312" w:eastAsia="仿宋_GB2312" w:cs="仿宋_GB2312"/>
          <w:color w:val="auto"/>
          <w:kern w:val="0"/>
          <w:sz w:val="32"/>
          <w:szCs w:val="32"/>
          <w:highlight w:val="none"/>
          <w:lang w:val="en-US" w:eastAsia="zh-CN" w:bidi="ar"/>
        </w:rPr>
        <w:t>工程设施防汛抗旱工作，组织抢险救援力量实施公路、水路抢通保通，保障工程设施安全；协助征调防汛抗旱抢险救灾所需车辆、船舶等交通运输工具，优先运送受灾人员、抢险救援人员和救灾物资。</w:t>
      </w:r>
    </w:p>
    <w:p w14:paraId="2B399334">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19</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县农业农村局</w:t>
      </w:r>
      <w:r>
        <w:rPr>
          <w:rFonts w:hint="eastAsia" w:ascii="仿宋_GB2312" w:eastAsia="仿宋_GB2312" w:cs="仿宋_GB2312"/>
          <w:b/>
          <w:bCs/>
          <w:color w:val="auto"/>
          <w:kern w:val="0"/>
          <w:sz w:val="32"/>
          <w:szCs w:val="32"/>
          <w:highlight w:val="none"/>
          <w:lang w:val="en-US" w:eastAsia="zh-CN" w:bidi="ar"/>
        </w:rPr>
        <w:t>：</w:t>
      </w:r>
      <w:r>
        <w:rPr>
          <w:rFonts w:ascii="仿宋_GB2312" w:hAnsi="仿宋_GB2312" w:eastAsia="仿宋_GB2312" w:cs="仿宋_GB2312"/>
          <w:color w:val="auto"/>
          <w:kern w:val="0"/>
          <w:sz w:val="32"/>
          <w:szCs w:val="32"/>
          <w:highlight w:val="none"/>
          <w:lang w:val="en-US" w:eastAsia="zh-CN" w:bidi="ar"/>
        </w:rPr>
        <w:t>负责掌握</w:t>
      </w:r>
      <w:r>
        <w:rPr>
          <w:rFonts w:hint="eastAsia" w:ascii="仿宋_GB2312" w:hAnsi="仿宋_GB2312" w:eastAsia="仿宋_GB2312" w:cs="仿宋_GB2312"/>
          <w:color w:val="auto"/>
          <w:kern w:val="0"/>
          <w:sz w:val="32"/>
          <w:szCs w:val="32"/>
          <w:highlight w:val="none"/>
          <w:lang w:val="en-US" w:eastAsia="zh-CN" w:bidi="ar"/>
        </w:rPr>
        <w:t>全县</w:t>
      </w:r>
      <w:r>
        <w:rPr>
          <w:rFonts w:ascii="仿宋_GB2312" w:hAnsi="仿宋_GB2312" w:eastAsia="仿宋_GB2312" w:cs="仿宋_GB2312"/>
          <w:color w:val="auto"/>
          <w:kern w:val="0"/>
          <w:sz w:val="32"/>
          <w:szCs w:val="32"/>
          <w:highlight w:val="none"/>
          <w:lang w:val="en-US" w:eastAsia="zh-CN" w:bidi="ar"/>
        </w:rPr>
        <w:t>农业</w:t>
      </w:r>
      <w:r>
        <w:rPr>
          <w:rFonts w:hint="eastAsia" w:ascii="仿宋_GB2312" w:hAnsi="仿宋_GB2312" w:eastAsia="仿宋_GB2312" w:cs="仿宋_GB2312"/>
          <w:color w:val="auto"/>
          <w:kern w:val="0"/>
          <w:sz w:val="32"/>
          <w:szCs w:val="32"/>
          <w:highlight w:val="none"/>
          <w:lang w:val="en-US" w:eastAsia="zh-CN" w:bidi="ar"/>
        </w:rPr>
        <w:t>、渔业、畜牧业、</w:t>
      </w:r>
      <w:r>
        <w:rPr>
          <w:rFonts w:hint="eastAsia" w:ascii="仿宋_GB2312" w:hAnsi="仿宋_GB2312" w:eastAsia="仿宋_GB2312" w:cs="仿宋_GB2312"/>
          <w:color w:val="auto"/>
          <w:kern w:val="0"/>
          <w:sz w:val="32"/>
          <w:szCs w:val="32"/>
          <w:highlight w:val="none"/>
          <w:lang w:val="en-US" w:eastAsia="zh-Hans" w:bidi="ar"/>
        </w:rPr>
        <w:t>休闲农业非A级景区</w:t>
      </w:r>
      <w:r>
        <w:rPr>
          <w:rFonts w:hint="eastAsia" w:ascii="仿宋_GB2312" w:hAnsi="仿宋_GB2312" w:eastAsia="仿宋_GB2312" w:cs="仿宋_GB2312"/>
          <w:color w:val="auto"/>
          <w:kern w:val="0"/>
          <w:sz w:val="32"/>
          <w:szCs w:val="32"/>
          <w:highlight w:val="none"/>
          <w:lang w:val="en-US" w:eastAsia="zh-CN" w:bidi="ar"/>
        </w:rPr>
        <w:t>受灾</w:t>
      </w:r>
      <w:r>
        <w:rPr>
          <w:rFonts w:ascii="仿宋_GB2312" w:hAnsi="仿宋_GB2312" w:eastAsia="仿宋_GB2312" w:cs="仿宋_GB2312"/>
          <w:color w:val="auto"/>
          <w:kern w:val="0"/>
          <w:sz w:val="32"/>
          <w:szCs w:val="32"/>
          <w:highlight w:val="none"/>
          <w:lang w:val="en-US" w:eastAsia="zh-CN" w:bidi="ar"/>
        </w:rPr>
        <w:t>信息，组织开展生产救灾指导和技术服务，指导灾后生产恢复工作；指导渔业船只做好防台风工作。</w:t>
      </w:r>
    </w:p>
    <w:p w14:paraId="352ABCE9">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20</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县水利局</w:t>
      </w:r>
      <w:r>
        <w:rPr>
          <w:rFonts w:hint="eastAsia" w:ascii="仿宋_GB2312" w:eastAsia="仿宋_GB2312" w:cs="仿宋_GB2312"/>
          <w:b/>
          <w:bCs/>
          <w:color w:val="auto"/>
          <w:kern w:val="0"/>
          <w:sz w:val="32"/>
          <w:szCs w:val="32"/>
          <w:highlight w:val="none"/>
          <w:lang w:val="en-US" w:eastAsia="zh-CN" w:bidi="ar"/>
        </w:rPr>
        <w:t>：</w:t>
      </w:r>
      <w:r>
        <w:rPr>
          <w:rFonts w:ascii="仿宋_GB2312" w:hAnsi="仿宋_GB2312" w:eastAsia="仿宋_GB2312" w:cs="仿宋_GB2312"/>
          <w:color w:val="auto"/>
          <w:kern w:val="0"/>
          <w:sz w:val="32"/>
          <w:szCs w:val="32"/>
          <w:highlight w:val="none"/>
          <w:lang w:val="en-US" w:eastAsia="zh-CN" w:bidi="ar"/>
        </w:rPr>
        <w:t>负责水旱灾害防御和日常防汛抗旱工作，组织指导水旱防治体系建设，组织编制洪水干旱灾害防治规划和防护标准并指导实施。开展水情旱情监测预警预报、水工程调度、日常检查、宣传教育、水旱灾害防治工程建设等，承担防汛抗旱抢险技术支撑工作，负责发布水情旱情。</w:t>
      </w:r>
    </w:p>
    <w:p w14:paraId="0F3BB818">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u w:val="none"/>
          <w:lang w:val="en-US" w:eastAsia="zh-CN" w:bidi="ar-SA"/>
        </w:rPr>
      </w:pPr>
      <w:r>
        <w:rPr>
          <w:rFonts w:hint="default" w:ascii="仿宋_GB2312" w:hAnsi="宋体" w:eastAsia="仿宋_GB2312" w:cs="仿宋_GB2312"/>
          <w:b/>
          <w:bCs/>
          <w:color w:val="auto"/>
          <w:kern w:val="0"/>
          <w:sz w:val="32"/>
          <w:szCs w:val="32"/>
          <w:highlight w:val="none"/>
          <w:lang w:val="en-US" w:eastAsia="zh-CN" w:bidi="ar"/>
        </w:rPr>
        <w:t>21</w:t>
      </w:r>
      <w:r>
        <w:rPr>
          <w:rFonts w:hint="eastAsia" w:ascii="仿宋_GB2312" w:hAnsi="宋体" w:eastAsia="仿宋_GB2312" w:cs="仿宋_GB2312"/>
          <w:b/>
          <w:bCs/>
          <w:color w:val="auto"/>
          <w:kern w:val="0"/>
          <w:sz w:val="32"/>
          <w:szCs w:val="32"/>
          <w:highlight w:val="none"/>
          <w:lang w:val="en-US" w:eastAsia="zh-CN" w:bidi="ar"/>
        </w:rPr>
        <w:t>.县文化和旅游局：</w:t>
      </w:r>
      <w:r>
        <w:rPr>
          <w:rFonts w:hint="eastAsia" w:ascii="仿宋_GB2312" w:hAnsi="仿宋_GB2312" w:eastAsia="仿宋_GB2312" w:cs="仿宋_GB2312"/>
          <w:color w:val="auto"/>
          <w:sz w:val="32"/>
          <w:szCs w:val="32"/>
          <w:highlight w:val="none"/>
        </w:rPr>
        <w:t>负责</w:t>
      </w:r>
      <w:r>
        <w:rPr>
          <w:rFonts w:hint="eastAsia" w:ascii="仿宋_GB2312" w:hAnsi="仿宋_GB2312" w:eastAsia="仿宋_GB2312" w:cs="仿宋_GB2312"/>
          <w:b w:val="0"/>
          <w:bCs w:val="0"/>
          <w:color w:val="auto"/>
          <w:kern w:val="2"/>
          <w:sz w:val="32"/>
          <w:szCs w:val="32"/>
          <w:highlight w:val="none"/>
          <w:u w:val="none"/>
          <w:lang w:val="en-US" w:eastAsia="zh-CN" w:bidi="ar-SA"/>
        </w:rPr>
        <w:t>指导景区在汛期加强设备和人员安全管理，必要时采取限制或关闭景区等措施；</w:t>
      </w:r>
      <w:r>
        <w:rPr>
          <w:rFonts w:hint="eastAsia" w:ascii="仿宋_GB2312" w:hAnsi="仿宋_GB2312" w:eastAsia="仿宋_GB2312" w:cs="仿宋_GB2312"/>
          <w:color w:val="auto"/>
          <w:sz w:val="32"/>
          <w:szCs w:val="32"/>
          <w:highlight w:val="none"/>
        </w:rPr>
        <w:t>督导旅游企业做好旅游服务设施的保护和排险，指导旅游经营单位修复被毁的旅游基础设施和旅游服务设施；组织或者协同、配合相关部门做好旅客疏散安置</w:t>
      </w:r>
      <w:r>
        <w:rPr>
          <w:rFonts w:hint="eastAsia" w:ascii="仿宋_GB2312" w:hAnsi="仿宋_GB2312" w:eastAsia="仿宋_GB2312" w:cs="仿宋_GB2312"/>
          <w:color w:val="auto"/>
          <w:sz w:val="32"/>
          <w:szCs w:val="32"/>
          <w:highlight w:val="none"/>
          <w:lang w:val="en-US" w:eastAsia="zh-CN"/>
        </w:rPr>
        <w:t>和</w:t>
      </w:r>
      <w:r>
        <w:rPr>
          <w:rFonts w:hint="eastAsia" w:ascii="仿宋_GB2312" w:hAnsi="仿宋_GB2312" w:eastAsia="仿宋_GB2312" w:cs="仿宋_GB2312"/>
          <w:b w:val="0"/>
          <w:bCs w:val="0"/>
          <w:color w:val="auto"/>
          <w:kern w:val="2"/>
          <w:sz w:val="32"/>
          <w:szCs w:val="32"/>
          <w:highlight w:val="none"/>
          <w:u w:val="none"/>
          <w:lang w:val="en-US" w:eastAsia="zh-CN" w:bidi="ar-SA"/>
        </w:rPr>
        <w:t>文物保护工作</w:t>
      </w:r>
      <w:r>
        <w:rPr>
          <w:rFonts w:hint="eastAsia" w:ascii="仿宋_GB2312" w:hAnsi="仿宋_GB2312" w:eastAsia="仿宋_GB2312" w:cs="仿宋_GB2312"/>
          <w:color w:val="auto"/>
          <w:sz w:val="32"/>
          <w:szCs w:val="32"/>
          <w:highlight w:val="none"/>
          <w:lang w:eastAsia="zh-CN"/>
        </w:rPr>
        <w:t>；</w:t>
      </w:r>
      <w:r>
        <w:rPr>
          <w:rFonts w:ascii="仿宋_GB2312" w:hAnsi="仿宋_GB2312" w:eastAsia="仿宋_GB2312" w:cs="仿宋_GB2312"/>
          <w:color w:val="auto"/>
          <w:kern w:val="0"/>
          <w:sz w:val="32"/>
          <w:szCs w:val="32"/>
          <w:highlight w:val="none"/>
          <w:lang w:val="en-US" w:eastAsia="zh-CN" w:bidi="ar"/>
        </w:rPr>
        <w:t>负责指导协调监督文化经营单位、A级旅游景区做好防汛防台风工作；组织指导各级应急广播覆盖区域建设与使用单位完善与相关部门的信息对接机制，实现信息共享</w:t>
      </w:r>
      <w:r>
        <w:rPr>
          <w:rFonts w:hint="eastAsia" w:ascii="仿宋_GB2312" w:hAnsi="仿宋_GB2312" w:eastAsia="仿宋_GB2312" w:cs="仿宋_GB2312"/>
          <w:color w:val="auto"/>
          <w:kern w:val="0"/>
          <w:sz w:val="32"/>
          <w:szCs w:val="32"/>
          <w:highlight w:val="none"/>
          <w:lang w:val="en-US" w:eastAsia="zh-CN" w:bidi="ar"/>
        </w:rPr>
        <w:t>；</w:t>
      </w:r>
      <w:r>
        <w:rPr>
          <w:rFonts w:hint="eastAsia" w:ascii="仿宋_GB2312" w:hAnsi="仿宋_GB2312" w:eastAsia="仿宋_GB2312" w:cs="仿宋_GB2312"/>
          <w:b w:val="0"/>
          <w:bCs w:val="0"/>
          <w:color w:val="auto"/>
          <w:kern w:val="2"/>
          <w:sz w:val="32"/>
          <w:szCs w:val="32"/>
          <w:highlight w:val="none"/>
          <w:u w:val="none"/>
          <w:lang w:val="en-US" w:eastAsia="zh-CN" w:bidi="ar-SA"/>
        </w:rPr>
        <w:t>负责组织对广播电视设施设备损坏进行抢修，保障广播电视设施的安全。</w:t>
      </w:r>
    </w:p>
    <w:p w14:paraId="40C48CBC">
      <w:pPr>
        <w:keepNext w:val="0"/>
        <w:keepLines w:val="0"/>
        <w:pageBreakBefore w:val="0"/>
        <w:widowControl/>
        <w:suppressLineNumbers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default"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22</w:t>
      </w:r>
      <w:r>
        <w:rPr>
          <w:rFonts w:hint="eastAsia" w:ascii="仿宋_GB2312" w:hAnsi="宋体" w:eastAsia="仿宋_GB2312" w:cs="仿宋_GB2312"/>
          <w:b/>
          <w:bCs/>
          <w:color w:val="auto"/>
          <w:kern w:val="0"/>
          <w:sz w:val="32"/>
          <w:szCs w:val="32"/>
          <w:highlight w:val="none"/>
          <w:lang w:val="en-US" w:eastAsia="zh-CN" w:bidi="ar"/>
        </w:rPr>
        <w:t>.县卫生健康委员会：</w:t>
      </w:r>
      <w:r>
        <w:rPr>
          <w:rFonts w:ascii="仿宋_GB2312" w:hAnsi="仿宋_GB2312" w:eastAsia="仿宋_GB2312" w:cs="仿宋_GB2312"/>
          <w:color w:val="auto"/>
          <w:kern w:val="0"/>
          <w:sz w:val="32"/>
          <w:szCs w:val="32"/>
          <w:highlight w:val="none"/>
          <w:lang w:val="en-US" w:eastAsia="zh-CN" w:bidi="ar"/>
        </w:rPr>
        <w:t>负责洪涝灾区疾病预防控制和医疗救护工作，及时向县防指提供洪涝旱灾区疫情与防治信息，组织开展防病治病，预防和控制疫情的发生和流行</w:t>
      </w:r>
      <w:r>
        <w:rPr>
          <w:rFonts w:hint="eastAsia" w:ascii="仿宋_GB2312" w:hAnsi="仿宋_GB2312" w:eastAsia="仿宋_GB2312" w:cs="仿宋_GB2312"/>
          <w:color w:val="auto"/>
          <w:kern w:val="0"/>
          <w:sz w:val="32"/>
          <w:szCs w:val="32"/>
          <w:highlight w:val="none"/>
          <w:lang w:val="en-US" w:eastAsia="zh-CN" w:bidi="ar"/>
        </w:rPr>
        <w:t>。</w:t>
      </w:r>
    </w:p>
    <w:p w14:paraId="2F2A7D88">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23</w:t>
      </w:r>
      <w:r>
        <w:rPr>
          <w:rFonts w:hint="eastAsia" w:ascii="仿宋_GB2312" w:eastAsia="仿宋_GB2312" w:cs="仿宋_GB2312"/>
          <w:b/>
          <w:bCs/>
          <w:color w:val="auto"/>
          <w:kern w:val="0"/>
          <w:sz w:val="32"/>
          <w:szCs w:val="32"/>
          <w:highlight w:val="none"/>
          <w:lang w:val="en-US" w:eastAsia="zh-CN" w:bidi="ar"/>
        </w:rPr>
        <w:t>.</w:t>
      </w:r>
      <w:r>
        <w:rPr>
          <w:rFonts w:ascii="仿宋_GB2312" w:hAnsi="宋体" w:eastAsia="仿宋_GB2312" w:cs="仿宋_GB2312"/>
          <w:b/>
          <w:bCs/>
          <w:color w:val="auto"/>
          <w:kern w:val="0"/>
          <w:sz w:val="32"/>
          <w:szCs w:val="32"/>
          <w:highlight w:val="none"/>
          <w:lang w:val="en-US" w:eastAsia="zh-CN" w:bidi="ar"/>
        </w:rPr>
        <w:t>县应急管理局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组织协调水旱灾害应急救援工作，协调指导重要河湖和重要水工程的洪水防御、旱灾调度及应急水量调度工作，组织协调台风防御工作；组织核查灾情信息，统一发布灾情；负责监督、指导汛期安全生产工作，重点加强对非煤矿山、危险化学品等行业领域安全度汛工作的督查和检查，防范洪涝灾害引发的生产安全事故。</w:t>
      </w:r>
    </w:p>
    <w:p w14:paraId="6F5C6B65">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24</w:t>
      </w:r>
      <w:r>
        <w:rPr>
          <w:rFonts w:hint="eastAsia" w:ascii="仿宋_GB2312" w:hAnsi="宋体" w:eastAsia="仿宋_GB2312" w:cs="仿宋_GB2312"/>
          <w:b/>
          <w:bCs/>
          <w:color w:val="auto"/>
          <w:kern w:val="0"/>
          <w:sz w:val="32"/>
          <w:szCs w:val="32"/>
          <w:highlight w:val="none"/>
          <w:lang w:val="en-US" w:eastAsia="zh-CN" w:bidi="ar"/>
        </w:rPr>
        <w:t>.县审计局：</w:t>
      </w:r>
      <w:r>
        <w:rPr>
          <w:rFonts w:hint="eastAsia" w:ascii="仿宋_GB2312" w:hAnsi="宋体" w:eastAsia="仿宋_GB2312" w:cs="仿宋_GB2312"/>
          <w:color w:val="auto"/>
          <w:kern w:val="0"/>
          <w:sz w:val="32"/>
          <w:szCs w:val="32"/>
          <w:highlight w:val="none"/>
          <w:lang w:val="en-US" w:eastAsia="zh-CN" w:bidi="ar"/>
        </w:rPr>
        <w:t>负责防汛抗旱救灾款物发放和使用的监督检查，确保救灾资金和物资的规范管理。</w:t>
      </w:r>
    </w:p>
    <w:p w14:paraId="3D96FD4C">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default" w:ascii="仿宋_GB2312" w:eastAsia="仿宋_GB2312" w:cs="仿宋_GB2312"/>
          <w:b/>
          <w:bCs/>
          <w:color w:val="auto"/>
          <w:kern w:val="0"/>
          <w:sz w:val="32"/>
          <w:szCs w:val="32"/>
          <w:highlight w:val="none"/>
          <w:lang w:val="en-US" w:eastAsia="zh-CN" w:bidi="ar"/>
        </w:rPr>
        <w:t>25</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县市场监督管理局</w:t>
      </w:r>
      <w:r>
        <w:rPr>
          <w:rFonts w:hint="eastAsia" w:ascii="仿宋_GB2312" w:eastAsia="仿宋_GB2312" w:cs="仿宋_GB2312"/>
          <w:b/>
          <w:bCs/>
          <w:color w:val="auto"/>
          <w:kern w:val="0"/>
          <w:sz w:val="32"/>
          <w:szCs w:val="32"/>
          <w:highlight w:val="none"/>
          <w:lang w:val="en-US" w:eastAsia="zh-CN" w:bidi="ar"/>
        </w:rPr>
        <w:t>：</w:t>
      </w:r>
      <w:r>
        <w:rPr>
          <w:rFonts w:hint="eastAsia" w:ascii="仿宋" w:hAnsi="仿宋" w:eastAsia="仿宋" w:cs="仿宋"/>
          <w:color w:val="auto"/>
          <w:sz w:val="32"/>
          <w:szCs w:val="32"/>
          <w:highlight w:val="none"/>
          <w:lang w:val="en-US" w:eastAsia="zh-CN"/>
        </w:rPr>
        <w:t>负责救灾食品的监督管理；指导灾区加强市场价格监管，开展价格监督检查，维护灾区市场价格秩序；负责监督管理受灾地区药品质量安全。</w:t>
      </w:r>
    </w:p>
    <w:p w14:paraId="4EA2B7A9">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26</w:t>
      </w:r>
      <w:r>
        <w:rPr>
          <w:rFonts w:hint="eastAsia" w:ascii="仿宋_GB2312" w:eastAsia="仿宋_GB2312" w:cs="仿宋_GB2312"/>
          <w:b/>
          <w:bCs/>
          <w:color w:val="auto"/>
          <w:kern w:val="0"/>
          <w:sz w:val="32"/>
          <w:szCs w:val="32"/>
          <w:highlight w:val="none"/>
          <w:lang w:val="en-US" w:eastAsia="zh-CN" w:bidi="ar"/>
        </w:rPr>
        <w:t>.</w:t>
      </w:r>
      <w:r>
        <w:rPr>
          <w:rFonts w:ascii="仿宋_GB2312" w:hAnsi="宋体" w:eastAsia="仿宋_GB2312" w:cs="仿宋_GB2312"/>
          <w:b/>
          <w:bCs/>
          <w:color w:val="auto"/>
          <w:kern w:val="0"/>
          <w:sz w:val="32"/>
          <w:szCs w:val="32"/>
          <w:highlight w:val="none"/>
          <w:lang w:val="en-US" w:eastAsia="zh-CN" w:bidi="ar"/>
        </w:rPr>
        <w:t>县林业局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负责指导协调全</w:t>
      </w:r>
      <w:r>
        <w:rPr>
          <w:rFonts w:hint="eastAsia" w:ascii="仿宋_GB2312" w:hAnsi="仿宋_GB2312" w:eastAsia="仿宋_GB2312" w:cs="仿宋_GB2312"/>
          <w:color w:val="auto"/>
          <w:sz w:val="32"/>
          <w:szCs w:val="32"/>
          <w:highlight w:val="none"/>
          <w:lang w:eastAsia="zh-CN"/>
        </w:rPr>
        <w:t>县</w:t>
      </w:r>
      <w:r>
        <w:rPr>
          <w:rFonts w:hint="eastAsia" w:ascii="仿宋_GB2312" w:hAnsi="仿宋_GB2312" w:eastAsia="仿宋_GB2312" w:cs="仿宋_GB2312"/>
          <w:color w:val="auto"/>
          <w:sz w:val="32"/>
          <w:szCs w:val="32"/>
          <w:highlight w:val="none"/>
          <w:lang w:val="en-US" w:eastAsia="zh-Hans"/>
        </w:rPr>
        <w:t>林地、湿地、风景名胜区区域内非A级景区</w:t>
      </w:r>
      <w:r>
        <w:rPr>
          <w:rFonts w:hint="eastAsia" w:ascii="仿宋_GB2312" w:hAnsi="仿宋_GB2312" w:eastAsia="仿宋_GB2312" w:cs="仿宋_GB2312"/>
          <w:color w:val="auto"/>
          <w:sz w:val="32"/>
          <w:szCs w:val="32"/>
          <w:highlight w:val="none"/>
        </w:rPr>
        <w:t>防汛抗旱和有关灾后恢复重建工作。</w:t>
      </w:r>
    </w:p>
    <w:p w14:paraId="5538C4D3">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27</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县城市管理局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w:t>
      </w:r>
      <w:r>
        <w:rPr>
          <w:rFonts w:hint="eastAsia" w:ascii="仿宋_GB2312" w:hAnsi="仿宋_GB2312" w:eastAsia="仿宋_GB2312" w:cs="仿宋_GB2312"/>
          <w:color w:val="auto"/>
          <w:sz w:val="32"/>
          <w:szCs w:val="32"/>
          <w:highlight w:val="none"/>
          <w:lang w:val="en-US" w:eastAsia="zh-CN"/>
        </w:rPr>
        <w:t>灾害期间城区</w:t>
      </w:r>
      <w:r>
        <w:rPr>
          <w:rFonts w:hint="eastAsia" w:ascii="仿宋_GB2312" w:hAnsi="仿宋_GB2312" w:eastAsia="仿宋_GB2312" w:cs="仿宋_GB2312"/>
          <w:color w:val="auto"/>
          <w:sz w:val="32"/>
          <w:szCs w:val="32"/>
          <w:highlight w:val="none"/>
        </w:rPr>
        <w:t>环境卫生维护工作；承担垃圾清理、转运和无害化处理工作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负责指导相关单位做好户外广告牌、招牌标志防台风工作</w:t>
      </w:r>
      <w:r>
        <w:rPr>
          <w:rFonts w:hint="eastAsia" w:ascii="仿宋_GB2312" w:hAnsi="仿宋_GB2312" w:eastAsia="仿宋_GB2312" w:cs="仿宋_GB2312"/>
          <w:color w:val="auto"/>
          <w:sz w:val="32"/>
          <w:szCs w:val="32"/>
          <w:highlight w:val="none"/>
        </w:rPr>
        <w:t>。</w:t>
      </w:r>
    </w:p>
    <w:p w14:paraId="6803B710">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28</w:t>
      </w:r>
      <w:r>
        <w:rPr>
          <w:rFonts w:hint="eastAsia" w:ascii="仿宋_GB2312" w:hAnsi="宋体" w:eastAsia="仿宋_GB2312" w:cs="仿宋_GB2312"/>
          <w:b/>
          <w:bCs/>
          <w:color w:val="auto"/>
          <w:kern w:val="0"/>
          <w:sz w:val="32"/>
          <w:szCs w:val="32"/>
          <w:highlight w:val="none"/>
          <w:lang w:val="en-US" w:eastAsia="zh-CN" w:bidi="ar"/>
        </w:rPr>
        <w:t>.县商务局：</w:t>
      </w:r>
      <w:r>
        <w:rPr>
          <w:rFonts w:hint="eastAsia" w:ascii="仿宋_GB2312" w:hAnsi="宋体" w:eastAsia="仿宋_GB2312" w:cs="仿宋_GB2312"/>
          <w:color w:val="auto"/>
          <w:kern w:val="0"/>
          <w:sz w:val="32"/>
          <w:szCs w:val="32"/>
          <w:highlight w:val="none"/>
          <w:lang w:val="en-US" w:eastAsia="zh-CN" w:bidi="ar"/>
        </w:rPr>
        <w:t>负责组织和协调应急生活物资供应，按程序动用县级储备物资，稳定市场供应；协助组织供应防汛抗旱相关物资。</w:t>
      </w:r>
    </w:p>
    <w:p w14:paraId="0F84817B">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29</w:t>
      </w:r>
      <w:r>
        <w:rPr>
          <w:rFonts w:hint="eastAsia" w:ascii="仿宋_GB2312" w:hAnsi="宋体" w:eastAsia="仿宋_GB2312" w:cs="仿宋_GB2312"/>
          <w:b/>
          <w:bCs/>
          <w:color w:val="auto"/>
          <w:kern w:val="0"/>
          <w:sz w:val="32"/>
          <w:szCs w:val="32"/>
          <w:highlight w:val="none"/>
          <w:lang w:val="en-US" w:eastAsia="zh-CN" w:bidi="ar"/>
        </w:rPr>
        <w:t>.县生态环境分局：</w:t>
      </w:r>
      <w:r>
        <w:rPr>
          <w:rFonts w:ascii="仿宋_GB2312" w:hAnsi="仿宋_GB2312" w:eastAsia="仿宋_GB2312" w:cs="仿宋_GB2312"/>
          <w:color w:val="auto"/>
          <w:kern w:val="0"/>
          <w:sz w:val="32"/>
          <w:szCs w:val="32"/>
          <w:highlight w:val="none"/>
          <w:lang w:val="en-US" w:eastAsia="zh-CN" w:bidi="ar"/>
        </w:rPr>
        <w:t>负责组织指导水环境质量应急监测，为实施防洪、供水调度提供水质状况，协调做好突发环境事件应急处置工作</w:t>
      </w:r>
    </w:p>
    <w:p w14:paraId="072CFE83">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30</w:t>
      </w:r>
      <w:r>
        <w:rPr>
          <w:rFonts w:hint="eastAsia" w:ascii="仿宋_GB2312" w:eastAsia="仿宋_GB2312" w:cs="仿宋_GB2312"/>
          <w:b/>
          <w:bCs/>
          <w:color w:val="auto"/>
          <w:kern w:val="0"/>
          <w:sz w:val="32"/>
          <w:szCs w:val="32"/>
          <w:highlight w:val="none"/>
          <w:lang w:val="en-US" w:eastAsia="zh-CN" w:bidi="ar"/>
        </w:rPr>
        <w:t>.</w:t>
      </w:r>
      <w:r>
        <w:rPr>
          <w:rFonts w:ascii="仿宋_GB2312" w:hAnsi="宋体" w:eastAsia="仿宋_GB2312" w:cs="仿宋_GB2312"/>
          <w:b/>
          <w:bCs/>
          <w:color w:val="auto"/>
          <w:kern w:val="0"/>
          <w:sz w:val="32"/>
          <w:szCs w:val="32"/>
          <w:highlight w:val="none"/>
          <w:lang w:val="en-US" w:eastAsia="zh-CN" w:bidi="ar"/>
        </w:rPr>
        <w:t>县数据资源局</w:t>
      </w:r>
      <w:r>
        <w:rPr>
          <w:rFonts w:hint="eastAsia" w:ascii="仿宋_GB2312" w:eastAsia="仿宋_GB2312" w:cs="仿宋_GB2312"/>
          <w:b/>
          <w:bCs/>
          <w:color w:val="auto"/>
          <w:kern w:val="0"/>
          <w:sz w:val="32"/>
          <w:szCs w:val="32"/>
          <w:highlight w:val="none"/>
          <w:lang w:val="en-US" w:eastAsia="zh-CN" w:bidi="ar"/>
        </w:rPr>
        <w:t>：</w:t>
      </w:r>
      <w:r>
        <w:rPr>
          <w:rFonts w:hint="eastAsia" w:ascii="仿宋" w:hAnsi="仿宋" w:eastAsia="仿宋" w:cs="仿宋"/>
          <w:color w:val="auto"/>
          <w:sz w:val="32"/>
          <w:szCs w:val="32"/>
          <w:highlight w:val="none"/>
          <w:lang w:val="en-US" w:eastAsia="zh-CN"/>
        </w:rPr>
        <w:t>为县防指应急处置提供数据共享服务，为应急管理提供决策支持。</w:t>
      </w:r>
    </w:p>
    <w:p w14:paraId="5AB230D0">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31</w:t>
      </w:r>
      <w:r>
        <w:rPr>
          <w:rFonts w:hint="eastAsia" w:ascii="仿宋_GB2312" w:hAnsi="宋体" w:eastAsia="仿宋_GB2312" w:cs="仿宋_GB2312"/>
          <w:b/>
          <w:bCs/>
          <w:color w:val="auto"/>
          <w:kern w:val="0"/>
          <w:sz w:val="32"/>
          <w:szCs w:val="32"/>
          <w:highlight w:val="none"/>
          <w:lang w:val="en-US" w:eastAsia="zh-CN" w:bidi="ar"/>
        </w:rPr>
        <w:t>.</w:t>
      </w:r>
      <w:r>
        <w:rPr>
          <w:rFonts w:hint="default" w:ascii="仿宋_GB2312" w:hAnsi="宋体" w:eastAsia="仿宋_GB2312" w:cs="仿宋_GB2312"/>
          <w:b/>
          <w:bCs/>
          <w:color w:val="auto"/>
          <w:kern w:val="0"/>
          <w:sz w:val="32"/>
          <w:szCs w:val="32"/>
          <w:highlight w:val="none"/>
          <w:lang w:val="en-US" w:eastAsia="zh-CN" w:bidi="ar"/>
        </w:rPr>
        <w:t>县融媒体中心</w:t>
      </w:r>
      <w:r>
        <w:rPr>
          <w:rFonts w:hint="eastAsia" w:ascii="仿宋_GB2312" w:hAnsi="宋体" w:eastAsia="仿宋_GB2312" w:cs="仿宋_GB2312"/>
          <w:b/>
          <w:bCs/>
          <w:color w:val="auto"/>
          <w:kern w:val="0"/>
          <w:sz w:val="32"/>
          <w:szCs w:val="32"/>
          <w:highlight w:val="none"/>
          <w:lang w:val="en-US" w:eastAsia="zh-CN" w:bidi="ar"/>
        </w:rPr>
        <w:t>：</w:t>
      </w:r>
      <w:r>
        <w:rPr>
          <w:rFonts w:hint="eastAsia" w:ascii="仿宋_GB2312" w:hAnsi="宋体" w:eastAsia="仿宋_GB2312" w:cs="仿宋_GB2312"/>
          <w:color w:val="auto"/>
          <w:kern w:val="0"/>
          <w:sz w:val="32"/>
          <w:szCs w:val="32"/>
          <w:highlight w:val="none"/>
          <w:lang w:val="en-US" w:eastAsia="zh-CN" w:bidi="ar"/>
        </w:rPr>
        <w:t>负责</w:t>
      </w:r>
      <w:r>
        <w:rPr>
          <w:rFonts w:hint="default" w:ascii="仿宋_GB2312" w:hAnsi="宋体" w:eastAsia="仿宋_GB2312" w:cs="仿宋_GB2312"/>
          <w:color w:val="auto"/>
          <w:kern w:val="0"/>
          <w:sz w:val="32"/>
          <w:szCs w:val="32"/>
          <w:highlight w:val="none"/>
          <w:lang w:val="en-US" w:eastAsia="zh-CN" w:bidi="ar"/>
        </w:rPr>
        <w:t>组织</w:t>
      </w:r>
      <w:r>
        <w:rPr>
          <w:rFonts w:hint="eastAsia" w:ascii="仿宋_GB2312" w:hAnsi="宋体" w:eastAsia="仿宋_GB2312" w:cs="仿宋_GB2312"/>
          <w:color w:val="auto"/>
          <w:kern w:val="0"/>
          <w:sz w:val="32"/>
          <w:szCs w:val="32"/>
          <w:highlight w:val="none"/>
          <w:lang w:val="en-US" w:eastAsia="zh-CN" w:bidi="ar"/>
        </w:rPr>
        <w:t>县级</w:t>
      </w:r>
      <w:r>
        <w:rPr>
          <w:rFonts w:hint="default" w:ascii="仿宋_GB2312" w:hAnsi="宋体" w:eastAsia="仿宋_GB2312" w:cs="仿宋_GB2312"/>
          <w:color w:val="auto"/>
          <w:kern w:val="0"/>
          <w:sz w:val="32"/>
          <w:szCs w:val="32"/>
          <w:highlight w:val="none"/>
          <w:lang w:val="en-US" w:eastAsia="zh-CN" w:bidi="ar"/>
        </w:rPr>
        <w:t>广播、电视等媒体开展防汛抗旱宣传；及时组织播发经</w:t>
      </w:r>
      <w:r>
        <w:rPr>
          <w:rFonts w:hint="eastAsia" w:ascii="仿宋_GB2312" w:hAnsi="宋体" w:eastAsia="仿宋_GB2312" w:cs="仿宋_GB2312"/>
          <w:color w:val="auto"/>
          <w:kern w:val="0"/>
          <w:sz w:val="32"/>
          <w:szCs w:val="32"/>
          <w:highlight w:val="none"/>
          <w:lang w:val="en-US" w:eastAsia="zh-CN" w:bidi="ar"/>
        </w:rPr>
        <w:t>县</w:t>
      </w:r>
      <w:r>
        <w:rPr>
          <w:rFonts w:hint="default" w:ascii="仿宋_GB2312" w:hAnsi="宋体" w:eastAsia="仿宋_GB2312" w:cs="仿宋_GB2312"/>
          <w:color w:val="auto"/>
          <w:kern w:val="0"/>
          <w:sz w:val="32"/>
          <w:szCs w:val="32"/>
          <w:highlight w:val="none"/>
          <w:lang w:val="en-US" w:eastAsia="zh-CN" w:bidi="ar"/>
        </w:rPr>
        <w:t>防指审定的防汛抗旱预警、汛（旱）情通告，准确报道汛情、旱情、灾情和</w:t>
      </w:r>
      <w:r>
        <w:rPr>
          <w:rFonts w:hint="eastAsia" w:ascii="仿宋_GB2312" w:hAnsi="宋体" w:eastAsia="仿宋_GB2312" w:cs="仿宋_GB2312"/>
          <w:color w:val="auto"/>
          <w:kern w:val="0"/>
          <w:sz w:val="32"/>
          <w:szCs w:val="32"/>
          <w:highlight w:val="none"/>
          <w:lang w:val="en-US" w:eastAsia="zh-CN" w:bidi="ar"/>
        </w:rPr>
        <w:t>全县</w:t>
      </w:r>
      <w:r>
        <w:rPr>
          <w:rFonts w:hint="default" w:ascii="仿宋_GB2312" w:hAnsi="宋体" w:eastAsia="仿宋_GB2312" w:cs="仿宋_GB2312"/>
          <w:color w:val="auto"/>
          <w:kern w:val="0"/>
          <w:sz w:val="32"/>
          <w:szCs w:val="32"/>
          <w:highlight w:val="none"/>
          <w:lang w:val="en-US" w:eastAsia="zh-CN" w:bidi="ar"/>
        </w:rPr>
        <w:t>防汛抗旱重要信息</w:t>
      </w:r>
      <w:r>
        <w:rPr>
          <w:rFonts w:hint="eastAsia" w:ascii="仿宋_GB2312" w:hAnsi="宋体" w:eastAsia="仿宋_GB2312" w:cs="仿宋_GB2312"/>
          <w:color w:val="auto"/>
          <w:kern w:val="0"/>
          <w:sz w:val="32"/>
          <w:szCs w:val="32"/>
          <w:highlight w:val="none"/>
          <w:lang w:val="en-US" w:eastAsia="zh-CN" w:bidi="ar"/>
        </w:rPr>
        <w:t>；</w:t>
      </w:r>
      <w:r>
        <w:rPr>
          <w:rFonts w:hint="default" w:ascii="仿宋_GB2312" w:hAnsi="宋体" w:eastAsia="仿宋_GB2312" w:cs="仿宋_GB2312"/>
          <w:color w:val="auto"/>
          <w:kern w:val="0"/>
          <w:sz w:val="32"/>
          <w:szCs w:val="32"/>
          <w:highlight w:val="none"/>
          <w:lang w:val="en-US" w:eastAsia="zh-CN" w:bidi="ar"/>
        </w:rPr>
        <w:t>利用多种形式集中报道</w:t>
      </w:r>
      <w:r>
        <w:rPr>
          <w:rFonts w:hint="eastAsia" w:ascii="仿宋_GB2312" w:hAnsi="宋体" w:eastAsia="仿宋_GB2312" w:cs="仿宋_GB2312"/>
          <w:color w:val="auto"/>
          <w:kern w:val="0"/>
          <w:sz w:val="32"/>
          <w:szCs w:val="32"/>
          <w:highlight w:val="none"/>
          <w:lang w:val="en-US" w:eastAsia="zh-CN" w:bidi="ar"/>
        </w:rPr>
        <w:t>抗洪</w:t>
      </w:r>
      <w:r>
        <w:rPr>
          <w:rFonts w:hint="default" w:ascii="仿宋_GB2312" w:hAnsi="宋体" w:eastAsia="仿宋_GB2312" w:cs="仿宋_GB2312"/>
          <w:color w:val="auto"/>
          <w:kern w:val="0"/>
          <w:sz w:val="32"/>
          <w:szCs w:val="32"/>
          <w:highlight w:val="none"/>
          <w:lang w:val="en-US" w:eastAsia="zh-CN" w:bidi="ar"/>
        </w:rPr>
        <w:t>救灾中的感人事迹及好经验、好做法，弘扬正能量</w:t>
      </w:r>
      <w:r>
        <w:rPr>
          <w:rFonts w:hint="eastAsia" w:ascii="仿宋_GB2312" w:hAnsi="宋体" w:eastAsia="仿宋_GB2312" w:cs="仿宋_GB2312"/>
          <w:color w:val="auto"/>
          <w:kern w:val="0"/>
          <w:sz w:val="32"/>
          <w:szCs w:val="32"/>
          <w:highlight w:val="none"/>
          <w:lang w:val="en-US" w:eastAsia="zh-CN" w:bidi="ar"/>
        </w:rPr>
        <w:t>。</w:t>
      </w:r>
    </w:p>
    <w:p w14:paraId="1EACFD14">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color w:val="auto"/>
          <w:sz w:val="32"/>
          <w:szCs w:val="32"/>
          <w:highlight w:val="none"/>
          <w:lang w:val="en-US" w:eastAsia="zh-CN"/>
        </w:rPr>
      </w:pPr>
      <w:r>
        <w:rPr>
          <w:rFonts w:hint="default" w:ascii="仿宋_GB2312" w:eastAsia="仿宋_GB2312" w:cs="仿宋_GB2312"/>
          <w:b/>
          <w:bCs/>
          <w:color w:val="auto"/>
          <w:kern w:val="0"/>
          <w:sz w:val="32"/>
          <w:szCs w:val="32"/>
          <w:highlight w:val="none"/>
          <w:lang w:val="en-US" w:eastAsia="zh-CN" w:bidi="ar"/>
        </w:rPr>
        <w:t>32</w:t>
      </w:r>
      <w:r>
        <w:rPr>
          <w:rFonts w:hint="eastAsia" w:ascii="仿宋_GB2312" w:eastAsia="仿宋_GB2312" w:cs="仿宋_GB2312"/>
          <w:b/>
          <w:bCs/>
          <w:color w:val="auto"/>
          <w:kern w:val="0"/>
          <w:sz w:val="32"/>
          <w:szCs w:val="32"/>
          <w:highlight w:val="none"/>
          <w:lang w:val="en-US" w:eastAsia="zh-CN" w:bidi="ar"/>
        </w:rPr>
        <w:t>.</w:t>
      </w:r>
      <w:r>
        <w:rPr>
          <w:rFonts w:ascii="仿宋_GB2312" w:hAnsi="宋体" w:eastAsia="仿宋_GB2312" w:cs="仿宋_GB2312"/>
          <w:b/>
          <w:bCs/>
          <w:color w:val="auto"/>
          <w:kern w:val="0"/>
          <w:sz w:val="32"/>
          <w:szCs w:val="32"/>
          <w:highlight w:val="none"/>
          <w:lang w:val="en-US" w:eastAsia="zh-CN" w:bidi="ar"/>
        </w:rPr>
        <w:t>县供销社</w:t>
      </w:r>
      <w:r>
        <w:rPr>
          <w:rFonts w:hint="eastAsia" w:ascii="仿宋_GB2312"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color w:val="auto"/>
          <w:sz w:val="32"/>
          <w:szCs w:val="32"/>
          <w:highlight w:val="none"/>
          <w:lang w:val="en-US" w:eastAsia="zh-CN"/>
        </w:rPr>
        <w:t>做好本系统防汛抗旱相关应急处置工作。</w:t>
      </w:r>
    </w:p>
    <w:p w14:paraId="177C7222">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val="0"/>
          <w:bCs w:val="0"/>
          <w:color w:val="auto"/>
          <w:sz w:val="32"/>
          <w:szCs w:val="32"/>
          <w:highlight w:val="none"/>
          <w:lang w:val="en-US" w:eastAsia="zh-CN"/>
        </w:rPr>
      </w:pPr>
      <w:r>
        <w:rPr>
          <w:rFonts w:hint="default" w:ascii="仿宋_GB2312" w:eastAsia="仿宋_GB2312" w:cs="仿宋_GB2312"/>
          <w:b/>
          <w:bCs/>
          <w:color w:val="auto"/>
          <w:kern w:val="0"/>
          <w:sz w:val="32"/>
          <w:szCs w:val="32"/>
          <w:highlight w:val="none"/>
          <w:lang w:val="en-US" w:eastAsia="zh-CN" w:bidi="ar"/>
        </w:rPr>
        <w:t>33</w:t>
      </w:r>
      <w:r>
        <w:rPr>
          <w:rFonts w:hint="eastAsia" w:ascii="仿宋_GB2312" w:eastAsia="仿宋_GB2312" w:cs="仿宋_GB2312"/>
          <w:b/>
          <w:bCs/>
          <w:color w:val="auto"/>
          <w:kern w:val="0"/>
          <w:sz w:val="32"/>
          <w:szCs w:val="32"/>
          <w:highlight w:val="none"/>
          <w:lang w:val="en-US" w:eastAsia="zh-CN" w:bidi="ar"/>
        </w:rPr>
        <w:t>.</w:t>
      </w:r>
      <w:r>
        <w:rPr>
          <w:rFonts w:ascii="仿宋_GB2312" w:hAnsi="宋体" w:eastAsia="仿宋_GB2312" w:cs="仿宋_GB2312"/>
          <w:b/>
          <w:bCs/>
          <w:color w:val="auto"/>
          <w:kern w:val="0"/>
          <w:sz w:val="32"/>
          <w:szCs w:val="32"/>
          <w:highlight w:val="none"/>
          <w:lang w:val="en-US" w:eastAsia="zh-CN" w:bidi="ar"/>
        </w:rPr>
        <w:t>县总工会</w:t>
      </w:r>
      <w:r>
        <w:rPr>
          <w:rFonts w:hint="eastAsia" w:ascii="仿宋_GB2312"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b w:val="0"/>
          <w:bCs w:val="0"/>
          <w:color w:val="auto"/>
          <w:sz w:val="32"/>
          <w:szCs w:val="32"/>
          <w:highlight w:val="none"/>
          <w:lang w:val="en-US" w:eastAsia="zh-CN"/>
        </w:rPr>
        <w:t>动员各级工会参与防汛抗旱工作。</w:t>
      </w:r>
    </w:p>
    <w:p w14:paraId="56B4FF3A">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b/>
          <w:bCs/>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34</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团县委</w:t>
      </w:r>
      <w:r>
        <w:rPr>
          <w:rFonts w:hint="eastAsia" w:ascii="仿宋_GB2312" w:eastAsia="仿宋_GB2312" w:cs="仿宋_GB2312"/>
          <w:b/>
          <w:bCs/>
          <w:color w:val="auto"/>
          <w:kern w:val="0"/>
          <w:sz w:val="32"/>
          <w:szCs w:val="32"/>
          <w:highlight w:val="none"/>
          <w:lang w:val="en-US" w:eastAsia="zh-CN" w:bidi="ar"/>
        </w:rPr>
        <w:t>：</w:t>
      </w:r>
      <w:r>
        <w:rPr>
          <w:rFonts w:hint="eastAsia" w:ascii="仿宋_GB2312" w:eastAsia="仿宋_GB2312" w:cs="仿宋_GB2312"/>
          <w:color w:val="auto"/>
          <w:kern w:val="0"/>
          <w:sz w:val="32"/>
          <w:szCs w:val="32"/>
          <w:highlight w:val="none"/>
          <w:lang w:val="en-US" w:eastAsia="zh-CN" w:bidi="ar"/>
        </w:rPr>
        <w:t>负责</w:t>
      </w:r>
      <w:r>
        <w:rPr>
          <w:rFonts w:hint="eastAsia" w:ascii="仿宋" w:hAnsi="仿宋" w:eastAsia="仿宋" w:cs="仿宋"/>
          <w:color w:val="auto"/>
          <w:sz w:val="32"/>
          <w:szCs w:val="32"/>
          <w:highlight w:val="none"/>
          <w:lang w:val="en-US" w:eastAsia="zh-CN"/>
        </w:rPr>
        <w:t>支持和引导志愿者等社会力量开展防汛抗旱知识宣传，参与防汛抗旱应急处置工作。</w:t>
      </w:r>
    </w:p>
    <w:p w14:paraId="5AC5FA6C">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35</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县红十字会</w:t>
      </w:r>
      <w:r>
        <w:rPr>
          <w:rFonts w:hint="eastAsia" w:ascii="仿宋_GB2312" w:eastAsia="仿宋_GB2312" w:cs="仿宋_GB2312"/>
          <w:b/>
          <w:bCs/>
          <w:color w:val="auto"/>
          <w:kern w:val="0"/>
          <w:sz w:val="32"/>
          <w:szCs w:val="32"/>
          <w:highlight w:val="none"/>
          <w:lang w:val="en-US" w:eastAsia="zh-CN" w:bidi="ar"/>
        </w:rPr>
        <w:t>：</w:t>
      </w:r>
      <w:r>
        <w:rPr>
          <w:rFonts w:hint="eastAsia" w:ascii="仿宋" w:hAnsi="仿宋" w:eastAsia="仿宋" w:cs="仿宋"/>
          <w:color w:val="auto"/>
          <w:sz w:val="32"/>
          <w:szCs w:val="32"/>
          <w:highlight w:val="none"/>
          <w:lang w:val="en-US" w:eastAsia="zh-CN"/>
        </w:rPr>
        <w:t>负责协助灾区开展人道主义救援救助；依法开展社会募捐，管理、接收并分配所接收捐赠款物，并及时向社会公布使用情况；参与灾后重建及备灾工作；开展应急救护知识普及与技能培训，协调组织志愿者和动员群众参与现场救护。</w:t>
      </w:r>
    </w:p>
    <w:p w14:paraId="41FAA209">
      <w:pPr>
        <w:pStyle w:val="19"/>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36</w:t>
      </w:r>
      <w:r>
        <w:rPr>
          <w:rFonts w:hint="eastAsia" w:ascii="仿宋_GB2312" w:hAnsi="宋体" w:eastAsia="仿宋_GB2312" w:cs="仿宋_GB2312"/>
          <w:b/>
          <w:bCs/>
          <w:color w:val="auto"/>
          <w:kern w:val="0"/>
          <w:sz w:val="32"/>
          <w:szCs w:val="32"/>
          <w:highlight w:val="none"/>
          <w:lang w:val="en-US" w:eastAsia="zh-CN" w:bidi="ar"/>
        </w:rPr>
        <w:t>.县妇联：</w:t>
      </w:r>
      <w:r>
        <w:rPr>
          <w:rFonts w:hint="eastAsia" w:ascii="仿宋_GB2312" w:hAnsi="宋体" w:eastAsia="仿宋_GB2312" w:cs="仿宋_GB2312"/>
          <w:color w:val="auto"/>
          <w:kern w:val="0"/>
          <w:sz w:val="32"/>
          <w:szCs w:val="32"/>
          <w:highlight w:val="none"/>
          <w:lang w:val="en-US" w:eastAsia="zh-CN" w:bidi="ar"/>
        </w:rPr>
        <w:t>负责协调乡镇（</w:t>
      </w:r>
      <w:r>
        <w:rPr>
          <w:rFonts w:hint="eastAsia" w:ascii="仿宋_GB2312" w:hAnsi="仿宋_GB2312" w:eastAsia="仿宋_GB2312" w:cs="仿宋_GB2312"/>
          <w:color w:val="auto"/>
          <w:sz w:val="32"/>
          <w:szCs w:val="32"/>
          <w:highlight w:val="none"/>
          <w:lang w:val="en-US" w:eastAsia="zh-CN"/>
        </w:rPr>
        <w:t>县</w:t>
      </w:r>
      <w:r>
        <w:rPr>
          <w:rFonts w:hint="eastAsia" w:ascii="仿宋_GB2312" w:hAnsi="宋体" w:eastAsia="仿宋_GB2312" w:cs="仿宋_GB2312"/>
          <w:color w:val="auto"/>
          <w:kern w:val="0"/>
          <w:sz w:val="32"/>
          <w:szCs w:val="32"/>
          <w:highlight w:val="none"/>
          <w:lang w:val="en-US" w:eastAsia="zh-CN" w:bidi="ar"/>
        </w:rPr>
        <w:t>开发区）妇联对防汛抗旱的支援工作顺利实施，并通过多种方式参与灾情排查、群众安抚、物资发放等具体行动。</w:t>
      </w:r>
    </w:p>
    <w:p w14:paraId="5E1D163E">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37</w:t>
      </w:r>
      <w:r>
        <w:rPr>
          <w:rFonts w:hint="eastAsia" w:ascii="仿宋_GB2312" w:hAnsi="宋体" w:eastAsia="仿宋_GB2312" w:cs="仿宋_GB2312"/>
          <w:b/>
          <w:bCs/>
          <w:color w:val="auto"/>
          <w:kern w:val="0"/>
          <w:sz w:val="32"/>
          <w:szCs w:val="32"/>
          <w:highlight w:val="none"/>
          <w:lang w:val="en-US" w:eastAsia="zh-CN" w:bidi="ar"/>
        </w:rPr>
        <w:t>.县人武部：</w:t>
      </w:r>
      <w:r>
        <w:rPr>
          <w:rFonts w:ascii="仿宋_GB2312" w:hAnsi="仿宋_GB2312" w:eastAsia="仿宋_GB2312" w:cs="仿宋_GB2312"/>
          <w:color w:val="auto"/>
          <w:kern w:val="0"/>
          <w:sz w:val="32"/>
          <w:szCs w:val="32"/>
          <w:highlight w:val="none"/>
          <w:lang w:val="en-US" w:eastAsia="zh-CN" w:bidi="ar"/>
        </w:rPr>
        <w:t>负责协调组织民兵力量</w:t>
      </w:r>
      <w:r>
        <w:rPr>
          <w:rFonts w:hint="eastAsia" w:ascii="仿宋_GB2312" w:hAnsi="仿宋_GB2312" w:eastAsia="仿宋_GB2312" w:cs="仿宋_GB2312"/>
          <w:color w:val="auto"/>
          <w:kern w:val="0"/>
          <w:sz w:val="32"/>
          <w:szCs w:val="32"/>
          <w:highlight w:val="none"/>
          <w:lang w:val="en-US" w:eastAsia="zh-CN" w:bidi="ar"/>
        </w:rPr>
        <w:t>、现役部队</w:t>
      </w:r>
      <w:r>
        <w:rPr>
          <w:rFonts w:ascii="仿宋_GB2312" w:hAnsi="仿宋_GB2312" w:eastAsia="仿宋_GB2312" w:cs="仿宋_GB2312"/>
          <w:color w:val="auto"/>
          <w:kern w:val="0"/>
          <w:sz w:val="32"/>
          <w:szCs w:val="32"/>
          <w:highlight w:val="none"/>
          <w:lang w:val="en-US" w:eastAsia="zh-CN" w:bidi="ar"/>
        </w:rPr>
        <w:t>参加抗洪抢险、抗旱救灾</w:t>
      </w:r>
      <w:r>
        <w:rPr>
          <w:rFonts w:hint="eastAsia" w:ascii="仿宋_GB2312" w:hAnsi="仿宋_GB2312" w:eastAsia="仿宋_GB2312" w:cs="仿宋_GB2312"/>
          <w:color w:val="auto"/>
          <w:kern w:val="0"/>
          <w:sz w:val="32"/>
          <w:szCs w:val="32"/>
          <w:highlight w:val="none"/>
          <w:lang w:val="en-US" w:eastAsia="zh-CN" w:bidi="ar"/>
        </w:rPr>
        <w:t>。</w:t>
      </w:r>
    </w:p>
    <w:p w14:paraId="1B78A1B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38</w:t>
      </w:r>
      <w:r>
        <w:rPr>
          <w:rFonts w:hint="eastAsia" w:ascii="仿宋_GB2312" w:hAnsi="宋体" w:eastAsia="仿宋_GB2312" w:cs="仿宋_GB2312"/>
          <w:b/>
          <w:bCs/>
          <w:color w:val="auto"/>
          <w:kern w:val="0"/>
          <w:sz w:val="32"/>
          <w:szCs w:val="32"/>
          <w:highlight w:val="none"/>
          <w:lang w:val="en-US" w:eastAsia="zh-CN" w:bidi="ar"/>
        </w:rPr>
        <w:t>.武警青阳中队：</w:t>
      </w:r>
      <w:r>
        <w:rPr>
          <w:rFonts w:ascii="仿宋_GB2312" w:hAnsi="仿宋_GB2312" w:eastAsia="仿宋_GB2312" w:cs="仿宋_GB2312"/>
          <w:color w:val="auto"/>
          <w:kern w:val="0"/>
          <w:sz w:val="32"/>
          <w:szCs w:val="32"/>
          <w:highlight w:val="none"/>
          <w:lang w:val="en-US" w:eastAsia="zh-CN" w:bidi="ar"/>
        </w:rPr>
        <w:t>负责组织指挥武警部队担负抗洪抢险救灾任务、参加重要工程和重大险情的应急抢险工作；协助政府转移灾情危险地区的群众，协同公安机关维护抢险救灾秩序和灾区社会治安等</w:t>
      </w:r>
      <w:r>
        <w:rPr>
          <w:rFonts w:hint="eastAsia" w:ascii="仿宋_GB2312" w:hAnsi="仿宋_GB2312" w:eastAsia="仿宋_GB2312" w:cs="仿宋_GB2312"/>
          <w:color w:val="auto"/>
          <w:kern w:val="0"/>
          <w:sz w:val="32"/>
          <w:szCs w:val="32"/>
          <w:highlight w:val="none"/>
          <w:lang w:val="en-US" w:eastAsia="zh-CN" w:bidi="ar"/>
        </w:rPr>
        <w:t>。</w:t>
      </w:r>
    </w:p>
    <w:p w14:paraId="4DF8FF28">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eastAsia="仿宋_GB2312" w:cs="仿宋_GB2312"/>
          <w:b/>
          <w:bCs/>
          <w:color w:val="auto"/>
          <w:kern w:val="0"/>
          <w:sz w:val="32"/>
          <w:szCs w:val="32"/>
          <w:highlight w:val="none"/>
          <w:lang w:val="en-US" w:eastAsia="zh-CN" w:bidi="ar"/>
        </w:rPr>
        <w:t>39</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宋体" w:eastAsia="仿宋_GB2312" w:cs="仿宋_GB2312"/>
          <w:b/>
          <w:bCs/>
          <w:color w:val="auto"/>
          <w:kern w:val="0"/>
          <w:sz w:val="32"/>
          <w:szCs w:val="32"/>
          <w:highlight w:val="none"/>
          <w:lang w:val="en-US" w:eastAsia="zh-CN" w:bidi="ar"/>
        </w:rPr>
        <w:t>县消防救援局</w:t>
      </w:r>
      <w:r>
        <w:rPr>
          <w:rFonts w:hint="eastAsia" w:ascii="仿宋_GB2312" w:eastAsia="仿宋_GB2312" w:cs="仿宋_GB2312"/>
          <w:b/>
          <w:bCs/>
          <w:color w:val="auto"/>
          <w:kern w:val="0"/>
          <w:sz w:val="32"/>
          <w:szCs w:val="32"/>
          <w:highlight w:val="none"/>
          <w:lang w:val="en-US" w:eastAsia="zh-CN" w:bidi="ar"/>
        </w:rPr>
        <w:t>：</w:t>
      </w:r>
      <w:r>
        <w:rPr>
          <w:rFonts w:hint="eastAsia" w:ascii="仿宋_GB2312" w:hAnsi="仿宋_GB2312" w:eastAsia="仿宋_GB2312" w:cs="仿宋_GB2312"/>
          <w:color w:val="auto"/>
          <w:sz w:val="32"/>
          <w:szCs w:val="32"/>
          <w:highlight w:val="none"/>
        </w:rPr>
        <w:t>负责组织综合性消防救援队伍参加抗洪抢险排涝、遇险群众救助；协助做好抗旱地</w:t>
      </w:r>
      <w:r>
        <w:rPr>
          <w:rFonts w:hint="eastAsia" w:ascii="仿宋_GB2312" w:hAnsi="仿宋_GB2312" w:eastAsia="仿宋_GB2312" w:cs="仿宋_GB2312"/>
          <w:color w:val="auto"/>
          <w:sz w:val="32"/>
          <w:szCs w:val="32"/>
          <w:highlight w:val="none"/>
          <w:lang w:val="en-US" w:eastAsia="zh-CN"/>
        </w:rPr>
        <w:t>区</w:t>
      </w:r>
      <w:r>
        <w:rPr>
          <w:rFonts w:hint="eastAsia" w:ascii="仿宋_GB2312" w:hAnsi="仿宋_GB2312" w:eastAsia="仿宋_GB2312" w:cs="仿宋_GB2312"/>
          <w:color w:val="auto"/>
          <w:sz w:val="32"/>
          <w:szCs w:val="32"/>
          <w:highlight w:val="none"/>
        </w:rPr>
        <w:t>群众生活保障用水救助工作。</w:t>
      </w:r>
    </w:p>
    <w:p w14:paraId="354E6093">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default" w:ascii="仿宋_GB2312" w:hAnsi="宋体" w:eastAsia="仿宋_GB2312" w:cs="仿宋_GB2312"/>
          <w:b/>
          <w:bCs/>
          <w:color w:val="auto"/>
          <w:kern w:val="0"/>
          <w:sz w:val="32"/>
          <w:szCs w:val="32"/>
          <w:highlight w:val="none"/>
          <w:lang w:val="en-US" w:eastAsia="zh-CN" w:bidi="ar"/>
        </w:rPr>
        <w:t>40</w:t>
      </w:r>
      <w:r>
        <w:rPr>
          <w:rFonts w:hint="eastAsia" w:ascii="仿宋_GB2312" w:hAnsi="宋体" w:eastAsia="仿宋_GB2312" w:cs="仿宋_GB2312"/>
          <w:b/>
          <w:bCs/>
          <w:color w:val="auto"/>
          <w:kern w:val="0"/>
          <w:sz w:val="32"/>
          <w:szCs w:val="32"/>
          <w:highlight w:val="none"/>
          <w:lang w:val="en-US" w:eastAsia="zh-CN" w:bidi="ar"/>
        </w:rPr>
        <w:t>.县气象局：</w:t>
      </w:r>
      <w:r>
        <w:rPr>
          <w:rFonts w:ascii="仿宋_GB2312" w:hAnsi="仿宋_GB2312" w:eastAsia="仿宋_GB2312" w:cs="仿宋_GB2312"/>
          <w:color w:val="auto"/>
          <w:kern w:val="0"/>
          <w:sz w:val="32"/>
          <w:szCs w:val="32"/>
          <w:highlight w:val="none"/>
          <w:lang w:val="en-US" w:eastAsia="zh-CN" w:bidi="ar"/>
        </w:rPr>
        <w:t>负责天气气候监测和预测预报工作，对汛情、旱情形势作出气象分析和预测，及时发布预报预警；对汛期重要天气形势和灾害性天气作出滚动预报，及时向县防指及有关成员单位提供气象预报信息；组织开展防汛抗旱救灾现场气象保障服务，适时组织人工</w:t>
      </w:r>
      <w:r>
        <w:rPr>
          <w:rFonts w:hint="eastAsia" w:ascii="仿宋_GB2312" w:hAnsi="仿宋_GB2312" w:eastAsia="仿宋_GB2312" w:cs="仿宋_GB2312"/>
          <w:color w:val="auto"/>
          <w:kern w:val="0"/>
          <w:sz w:val="32"/>
          <w:szCs w:val="32"/>
          <w:highlight w:val="none"/>
          <w:lang w:val="en-US" w:eastAsia="zh-CN" w:bidi="ar"/>
        </w:rPr>
        <w:t>影响天气</w:t>
      </w:r>
      <w:r>
        <w:rPr>
          <w:rFonts w:ascii="仿宋_GB2312" w:hAnsi="仿宋_GB2312" w:eastAsia="仿宋_GB2312" w:cs="仿宋_GB2312"/>
          <w:color w:val="auto"/>
          <w:kern w:val="0"/>
          <w:sz w:val="32"/>
          <w:szCs w:val="32"/>
          <w:highlight w:val="none"/>
          <w:lang w:val="en-US" w:eastAsia="zh-CN" w:bidi="ar"/>
        </w:rPr>
        <w:t>工作</w:t>
      </w:r>
      <w:r>
        <w:rPr>
          <w:rFonts w:hint="eastAsia" w:ascii="仿宋_GB2312" w:hAnsi="仿宋_GB2312" w:eastAsia="仿宋_GB2312" w:cs="仿宋_GB2312"/>
          <w:color w:val="auto"/>
          <w:kern w:val="0"/>
          <w:sz w:val="32"/>
          <w:szCs w:val="32"/>
          <w:highlight w:val="none"/>
          <w:lang w:val="en-US" w:eastAsia="zh-CN" w:bidi="ar"/>
        </w:rPr>
        <w:t>。</w:t>
      </w:r>
    </w:p>
    <w:p w14:paraId="48550D55">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41</w:t>
      </w:r>
      <w:r>
        <w:rPr>
          <w:rFonts w:hint="eastAsia" w:ascii="仿宋_GB2312" w:hAnsi="宋体" w:eastAsia="仿宋_GB2312" w:cs="仿宋_GB2312"/>
          <w:b/>
          <w:bCs/>
          <w:color w:val="auto"/>
          <w:kern w:val="0"/>
          <w:sz w:val="32"/>
          <w:szCs w:val="32"/>
          <w:highlight w:val="none"/>
          <w:lang w:val="en-US" w:eastAsia="zh-CN" w:bidi="ar"/>
        </w:rPr>
        <w:t>.国家金融监督管理总局青阳监管支局：</w:t>
      </w:r>
      <w:r>
        <w:rPr>
          <w:rFonts w:hint="eastAsia" w:ascii="仿宋_GB2312" w:hAnsi="宋体" w:eastAsia="仿宋_GB2312" w:cs="仿宋_GB2312"/>
          <w:color w:val="auto"/>
          <w:kern w:val="0"/>
          <w:sz w:val="32"/>
          <w:szCs w:val="32"/>
          <w:highlight w:val="none"/>
          <w:lang w:val="en-US" w:eastAsia="zh-CN" w:bidi="ar"/>
        </w:rPr>
        <w:t>负责洪涝旱灾的灾后保险理赔监督工作。</w:t>
      </w:r>
    </w:p>
    <w:p w14:paraId="4FBF90C6">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3" w:firstLineChars="200"/>
        <w:jc w:val="both"/>
        <w:textAlignment w:val="baseline"/>
        <w:rPr>
          <w:rFonts w:hint="eastAsia" w:ascii="仿宋" w:hAnsi="仿宋" w:eastAsia="仿宋" w:cs="仿宋"/>
          <w:b w:val="0"/>
          <w:bCs w:val="0"/>
          <w:color w:val="auto"/>
          <w:sz w:val="32"/>
          <w:szCs w:val="32"/>
          <w:highlight w:val="none"/>
          <w:lang w:eastAsia="zh-CN"/>
        </w:rPr>
      </w:pPr>
      <w:r>
        <w:rPr>
          <w:rFonts w:hint="default" w:ascii="仿宋_GB2312" w:hAnsi="宋体" w:eastAsia="仿宋_GB2312" w:cs="仿宋_GB2312"/>
          <w:b/>
          <w:bCs/>
          <w:color w:val="auto"/>
          <w:kern w:val="0"/>
          <w:sz w:val="32"/>
          <w:szCs w:val="32"/>
          <w:highlight w:val="none"/>
          <w:lang w:val="en-US" w:eastAsia="zh-CN" w:bidi="ar"/>
        </w:rPr>
        <w:t>42</w:t>
      </w:r>
      <w:r>
        <w:rPr>
          <w:rFonts w:hint="eastAsia" w:ascii="仿宋_GB2312" w:hAnsi="宋体" w:eastAsia="仿宋_GB2312" w:cs="仿宋_GB2312"/>
          <w:b/>
          <w:bCs/>
          <w:color w:val="auto"/>
          <w:kern w:val="0"/>
          <w:sz w:val="32"/>
          <w:szCs w:val="32"/>
          <w:highlight w:val="none"/>
          <w:lang w:val="en-US" w:eastAsia="zh-CN" w:bidi="ar"/>
        </w:rPr>
        <w:t>.市公路管理服务青阳分中心：</w:t>
      </w:r>
      <w:r>
        <w:rPr>
          <w:rFonts w:hint="eastAsia" w:ascii="仿宋" w:hAnsi="仿宋" w:eastAsia="仿宋" w:cs="仿宋"/>
          <w:b w:val="0"/>
          <w:bCs w:val="0"/>
          <w:color w:val="auto"/>
          <w:sz w:val="32"/>
          <w:szCs w:val="32"/>
          <w:highlight w:val="none"/>
          <w:lang w:val="en-US" w:eastAsia="zh-CN"/>
        </w:rPr>
        <w:t>负责组织和实施辖区内普通国省干线防汛抢险工作，包括道路积水清理、损坏设施的修复，</w:t>
      </w:r>
      <w:r>
        <w:rPr>
          <w:rFonts w:hint="eastAsia" w:ascii="仿宋_GB2312" w:hAnsi="宋体" w:eastAsia="仿宋_GB2312" w:cs="仿宋_GB2312"/>
          <w:color w:val="auto"/>
          <w:kern w:val="0"/>
          <w:sz w:val="32"/>
          <w:szCs w:val="32"/>
          <w:highlight w:val="none"/>
          <w:lang w:val="en-US" w:eastAsia="zh-CN" w:bidi="ar"/>
        </w:rPr>
        <w:t>督促国省干线工程施工及养护单位汛期做好防洪减灾</w:t>
      </w:r>
      <w:r>
        <w:rPr>
          <w:rFonts w:hint="eastAsia" w:ascii="仿宋" w:hAnsi="仿宋" w:eastAsia="仿宋" w:cs="仿宋"/>
          <w:b w:val="0"/>
          <w:bCs w:val="0"/>
          <w:color w:val="auto"/>
          <w:sz w:val="32"/>
          <w:szCs w:val="32"/>
          <w:highlight w:val="none"/>
          <w:lang w:val="en-US" w:eastAsia="zh-CN"/>
        </w:rPr>
        <w:t>；</w:t>
      </w:r>
      <w:r>
        <w:rPr>
          <w:rFonts w:hint="eastAsia" w:ascii="仿宋" w:hAnsi="仿宋" w:eastAsia="仿宋" w:cs="仿宋"/>
          <w:color w:val="auto"/>
          <w:sz w:val="32"/>
          <w:szCs w:val="32"/>
          <w:highlight w:val="none"/>
          <w:lang w:val="en-US" w:eastAsia="zh-CN"/>
        </w:rPr>
        <w:t>协助开通救灾“绿色”通道，疏导交通保障抢险车辆优先通行。</w:t>
      </w:r>
    </w:p>
    <w:p w14:paraId="5EDBADD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宋体" w:eastAsia="仿宋_GB2312" w:cs="仿宋_GB2312"/>
          <w:color w:val="auto"/>
          <w:kern w:val="0"/>
          <w:sz w:val="32"/>
          <w:szCs w:val="32"/>
          <w:highlight w:val="none"/>
          <w:lang w:val="en-US" w:eastAsia="zh-CN" w:bidi="ar"/>
        </w:rPr>
      </w:pPr>
    </w:p>
    <w:p w14:paraId="19755B31">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43</w:t>
      </w:r>
      <w:r>
        <w:rPr>
          <w:rFonts w:hint="eastAsia" w:ascii="仿宋_GB2312" w:hAnsi="宋体" w:eastAsia="仿宋_GB2312" w:cs="仿宋_GB2312"/>
          <w:b/>
          <w:bCs/>
          <w:color w:val="auto"/>
          <w:kern w:val="0"/>
          <w:sz w:val="32"/>
          <w:szCs w:val="32"/>
          <w:highlight w:val="none"/>
          <w:lang w:val="en-US" w:eastAsia="zh-CN" w:bidi="ar"/>
        </w:rPr>
        <w:t>.县邮政公司：</w:t>
      </w:r>
      <w:r>
        <w:rPr>
          <w:rFonts w:hint="eastAsia" w:ascii="仿宋_GB2312" w:hAnsi="宋体" w:eastAsia="仿宋_GB2312" w:cs="仿宋_GB2312"/>
          <w:color w:val="auto"/>
          <w:kern w:val="0"/>
          <w:sz w:val="32"/>
          <w:szCs w:val="32"/>
          <w:highlight w:val="none"/>
          <w:lang w:val="en-US" w:eastAsia="zh-CN" w:bidi="ar"/>
        </w:rPr>
        <w:t>负责应急救援物资包裹寄递服务和安全管理，保障寄递渠道安全畅通。</w:t>
      </w:r>
    </w:p>
    <w:p w14:paraId="38805253">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44</w:t>
      </w:r>
      <w:r>
        <w:rPr>
          <w:rFonts w:hint="eastAsia" w:ascii="仿宋_GB2312" w:hAnsi="宋体" w:eastAsia="仿宋_GB2312" w:cs="仿宋_GB2312"/>
          <w:b/>
          <w:bCs/>
          <w:color w:val="auto"/>
          <w:kern w:val="0"/>
          <w:sz w:val="32"/>
          <w:szCs w:val="32"/>
          <w:highlight w:val="none"/>
          <w:lang w:val="en-US" w:eastAsia="zh-CN" w:bidi="ar"/>
        </w:rPr>
        <w:t>.县建投集团：</w:t>
      </w:r>
      <w:r>
        <w:rPr>
          <w:rFonts w:hint="eastAsia" w:ascii="仿宋_GB2312" w:hAnsi="宋体" w:eastAsia="仿宋_GB2312" w:cs="仿宋_GB2312"/>
          <w:color w:val="auto"/>
          <w:kern w:val="0"/>
          <w:sz w:val="32"/>
          <w:szCs w:val="32"/>
          <w:highlight w:val="none"/>
          <w:lang w:val="en-US" w:eastAsia="zh-CN" w:bidi="ar"/>
        </w:rPr>
        <w:t>指导本系统单位做好防汛抗旱工作，接受县防指调度，汛期组织人员对童埠圩堤防进行巡堤查险，必要时开机排涝。</w:t>
      </w:r>
    </w:p>
    <w:p w14:paraId="1E80CD4A">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color w:val="auto"/>
          <w:kern w:val="0"/>
          <w:sz w:val="32"/>
          <w:szCs w:val="32"/>
          <w:highlight w:val="none"/>
          <w:lang w:val="en-US" w:eastAsia="zh-CN" w:bidi="ar"/>
        </w:rPr>
      </w:pPr>
      <w:r>
        <w:rPr>
          <w:rFonts w:hint="default" w:ascii="仿宋_GB2312" w:hAnsi="宋体" w:eastAsia="仿宋_GB2312" w:cs="仿宋_GB2312"/>
          <w:b/>
          <w:bCs/>
          <w:color w:val="auto"/>
          <w:kern w:val="0"/>
          <w:sz w:val="32"/>
          <w:szCs w:val="32"/>
          <w:highlight w:val="none"/>
          <w:lang w:val="en-US" w:eastAsia="zh-CN" w:bidi="ar"/>
        </w:rPr>
        <w:t>45</w:t>
      </w:r>
      <w:r>
        <w:rPr>
          <w:rFonts w:hint="eastAsia" w:ascii="仿宋_GB2312" w:hAnsi="宋体" w:eastAsia="仿宋_GB2312" w:cs="仿宋_GB2312"/>
          <w:b/>
          <w:bCs/>
          <w:color w:val="auto"/>
          <w:kern w:val="0"/>
          <w:sz w:val="32"/>
          <w:szCs w:val="32"/>
          <w:highlight w:val="none"/>
          <w:lang w:val="en-US" w:eastAsia="zh-CN" w:bidi="ar"/>
        </w:rPr>
        <w:t>.县乡投集团：</w:t>
      </w:r>
      <w:r>
        <w:rPr>
          <w:rFonts w:hint="eastAsia" w:ascii="仿宋_GB2312" w:hAnsi="宋体" w:eastAsia="仿宋_GB2312" w:cs="仿宋_GB2312"/>
          <w:color w:val="auto"/>
          <w:kern w:val="0"/>
          <w:sz w:val="32"/>
          <w:szCs w:val="32"/>
          <w:highlight w:val="none"/>
          <w:lang w:val="en-US" w:eastAsia="zh-CN" w:bidi="ar"/>
        </w:rPr>
        <w:t>指导本系统单位做好防汛抗旱工作，接受县防指调度。</w:t>
      </w:r>
    </w:p>
    <w:p w14:paraId="76501862">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both"/>
        <w:textAlignment w:val="auto"/>
        <w:rPr>
          <w:color w:val="auto"/>
          <w:highlight w:val="none"/>
        </w:rPr>
      </w:pPr>
      <w:r>
        <w:rPr>
          <w:rFonts w:hint="default" w:ascii="仿宋_GB2312" w:hAnsi="宋体" w:eastAsia="仿宋_GB2312" w:cs="仿宋_GB2312"/>
          <w:b/>
          <w:bCs/>
          <w:color w:val="auto"/>
          <w:kern w:val="0"/>
          <w:sz w:val="32"/>
          <w:szCs w:val="32"/>
          <w:highlight w:val="none"/>
          <w:lang w:val="en-US" w:eastAsia="zh-CN" w:bidi="ar"/>
        </w:rPr>
        <w:t>46</w:t>
      </w:r>
      <w:r>
        <w:rPr>
          <w:rFonts w:hint="eastAsia" w:ascii="仿宋_GB2312" w:hAnsi="宋体" w:eastAsia="仿宋_GB2312" w:cs="仿宋_GB2312"/>
          <w:b/>
          <w:bCs/>
          <w:color w:val="auto"/>
          <w:kern w:val="0"/>
          <w:sz w:val="32"/>
          <w:szCs w:val="32"/>
          <w:highlight w:val="none"/>
          <w:lang w:val="en-US" w:eastAsia="zh-CN" w:bidi="ar"/>
        </w:rPr>
        <w:t>.国网青阳供电公司：</w:t>
      </w:r>
      <w:r>
        <w:rPr>
          <w:rFonts w:ascii="仿宋_GB2312" w:hAnsi="仿宋_GB2312" w:eastAsia="仿宋_GB2312" w:cs="仿宋_GB2312"/>
          <w:color w:val="auto"/>
          <w:kern w:val="0"/>
          <w:sz w:val="32"/>
          <w:szCs w:val="32"/>
          <w:highlight w:val="none"/>
          <w:lang w:val="en-US" w:eastAsia="zh-CN" w:bidi="ar"/>
        </w:rPr>
        <w:t>负责其所属水库水电站、电力设施的防洪及电力调度安全工作，保障防汛、排涝、抗旱的电力供应。</w:t>
      </w:r>
    </w:p>
    <w:p w14:paraId="6408E29C">
      <w:pPr>
        <w:pStyle w:val="19"/>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sectPr>
          <w:pgSz w:w="11900" w:h="16840"/>
          <w:pgMar w:top="2098" w:right="1474" w:bottom="1984" w:left="1587" w:header="850" w:footer="992" w:gutter="0"/>
          <w:cols w:space="0" w:num="1"/>
          <w:docGrid w:linePitch="360" w:charSpace="0"/>
        </w:sectPr>
      </w:pPr>
      <w:r>
        <w:rPr>
          <w:rFonts w:hint="eastAsia" w:ascii="仿宋_GB2312" w:hAnsi="仿宋_GB2312" w:eastAsia="仿宋_GB2312" w:cs="仿宋_GB2312"/>
          <w:color w:val="auto"/>
          <w:sz w:val="32"/>
          <w:szCs w:val="32"/>
          <w:highlight w:val="none"/>
          <w:lang w:eastAsia="zh-CN"/>
        </w:rPr>
        <w:t>其他有关部门和单位按照各自职责做好水旱灾害应急救援相关工作。</w:t>
      </w:r>
    </w:p>
    <w:p w14:paraId="03EDEA4C">
      <w:pPr>
        <w:pStyle w:val="22"/>
        <w:keepNext/>
        <w:keepLines/>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 w:hAnsi="楷体" w:eastAsia="楷体" w:cs="楷体"/>
          <w:color w:val="auto"/>
          <w:sz w:val="32"/>
          <w:szCs w:val="32"/>
          <w:highlight w:val="none"/>
          <w:lang w:val="en-US" w:eastAsia="zh-CN"/>
        </w:rPr>
      </w:pPr>
      <w:bookmarkStart w:id="230" w:name="_Toc86"/>
      <w:bookmarkStart w:id="231" w:name="_Toc2401"/>
      <w:r>
        <w:rPr>
          <w:rFonts w:hint="eastAsia" w:ascii="楷体" w:hAnsi="楷体" w:eastAsia="楷体" w:cs="楷体"/>
          <w:color w:val="auto"/>
          <w:sz w:val="32"/>
          <w:szCs w:val="32"/>
          <w:highlight w:val="none"/>
          <w:lang w:val="en-US" w:eastAsia="zh-CN"/>
        </w:rPr>
        <w:t>附件2 青阳县防汛抗旱指挥部工作组编组及职责分工</w:t>
      </w:r>
      <w:bookmarkEnd w:id="230"/>
      <w:bookmarkEnd w:id="231"/>
    </w:p>
    <w:p w14:paraId="66954FF0">
      <w:pPr>
        <w:pStyle w:val="19"/>
        <w:keepNext w:val="0"/>
        <w:keepLines w:val="0"/>
        <w:pageBreakBefore w:val="0"/>
        <w:kinsoku/>
        <w:wordWrap/>
        <w:overflowPunct/>
        <w:topLinePunct w:val="0"/>
        <w:autoSpaceDE/>
        <w:autoSpaceDN/>
        <w:bidi w:val="0"/>
        <w:adjustRightInd/>
        <w:snapToGrid/>
        <w:spacing w:line="560" w:lineRule="exact"/>
        <w:ind w:left="0" w:firstLine="643" w:firstLineChars="200"/>
        <w:jc w:val="both"/>
        <w:textAlignment w:val="auto"/>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1.指挥</w:t>
      </w:r>
      <w:r>
        <w:rPr>
          <w:rFonts w:hint="eastAsia" w:ascii="仿宋_GB2312" w:hAnsi="仿宋_GB2312" w:eastAsia="仿宋_GB2312" w:cs="仿宋_GB2312"/>
          <w:b/>
          <w:bCs/>
          <w:color w:val="auto"/>
          <w:sz w:val="32"/>
          <w:szCs w:val="32"/>
          <w:highlight w:val="none"/>
          <w:lang w:eastAsia="zh-CN"/>
        </w:rPr>
        <w:t>协调组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县应急管理局为组长单位，县水利局、县政府办为副组长单位。负责协助县防指开展指挥调度，组织防汛会商，提出工作建议；汇总掌握防汛抗洪抢险信息，起草相关文稿，发布相关信息；根据需要，联系技术专家、</w:t>
      </w:r>
      <w:r>
        <w:rPr>
          <w:rFonts w:hint="eastAsia" w:ascii="仿宋_GB2312" w:hAnsi="仿宋_GB2312" w:eastAsia="仿宋_GB2312" w:cs="仿宋_GB2312"/>
          <w:color w:val="auto"/>
          <w:sz w:val="32"/>
          <w:szCs w:val="32"/>
          <w:highlight w:val="none"/>
          <w:lang w:eastAsia="zh-CN"/>
        </w:rPr>
        <w:t>开展社会动员</w:t>
      </w:r>
      <w:r>
        <w:rPr>
          <w:rFonts w:hint="eastAsia" w:ascii="仿宋_GB2312" w:hAnsi="仿宋_GB2312" w:eastAsia="仿宋_GB2312" w:cs="仿宋_GB2312"/>
          <w:color w:val="auto"/>
          <w:sz w:val="32"/>
          <w:szCs w:val="32"/>
          <w:highlight w:val="none"/>
          <w:lang w:val="en-US" w:eastAsia="zh-CN"/>
        </w:rPr>
        <w:t>。</w:t>
      </w:r>
    </w:p>
    <w:p w14:paraId="44A68457">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2.预警调度组：</w:t>
      </w:r>
      <w:r>
        <w:rPr>
          <w:rFonts w:hint="eastAsia" w:ascii="仿宋_GB2312" w:hAnsi="仿宋_GB2312" w:eastAsia="仿宋_GB2312" w:cs="仿宋_GB2312"/>
          <w:color w:val="auto"/>
          <w:sz w:val="32"/>
          <w:szCs w:val="32"/>
          <w:highlight w:val="none"/>
          <w:lang w:val="en-US" w:eastAsia="zh-CN" w:bidi="zh-TW"/>
        </w:rPr>
        <w:t>县水利局为组长单位，县气象局、县应急管理局、县自然资源和规划局、县住房和城乡建设局、县农业农村局为副组长单位。负责雨情、洪水、山洪、地质灾害、城市内涝、农业农村等预警信息发布，负责县防指调度的防洪工程调度和突发应急调度，对接上级防汛指挥机构开展防洪调度。</w:t>
      </w:r>
    </w:p>
    <w:p w14:paraId="0F933164">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3.</w:t>
      </w:r>
      <w:r>
        <w:rPr>
          <w:rFonts w:hint="eastAsia" w:ascii="仿宋_GB2312" w:hAnsi="仿宋_GB2312" w:eastAsia="仿宋_GB2312" w:cs="仿宋_GB2312"/>
          <w:b/>
          <w:bCs/>
          <w:color w:val="auto"/>
          <w:sz w:val="32"/>
          <w:szCs w:val="32"/>
          <w:highlight w:val="none"/>
          <w:lang w:eastAsia="zh-CN"/>
        </w:rPr>
        <w:t>抢险救援组</w:t>
      </w:r>
      <w:r>
        <w:rPr>
          <w:rFonts w:hint="eastAsia" w:ascii="仿宋_GB2312" w:hAnsi="仿宋_GB2312" w:eastAsia="仿宋_GB2312" w:cs="仿宋_GB2312"/>
          <w:color w:val="auto"/>
          <w:sz w:val="32"/>
          <w:szCs w:val="32"/>
          <w:highlight w:val="none"/>
          <w:lang w:eastAsia="zh-CN"/>
        </w:rPr>
        <w:t>：县应急管理局</w:t>
      </w:r>
      <w:r>
        <w:rPr>
          <w:rFonts w:hint="eastAsia" w:ascii="仿宋_GB2312" w:hAnsi="仿宋_GB2312" w:eastAsia="仿宋_GB2312" w:cs="仿宋_GB2312"/>
          <w:color w:val="auto"/>
          <w:sz w:val="32"/>
          <w:szCs w:val="32"/>
          <w:highlight w:val="none"/>
          <w:lang w:val="en-US" w:eastAsia="zh-CN"/>
        </w:rPr>
        <w:t>为组长单位</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县水利局、县人武部、武警青阳中队、县消防救援局、县公安局为副组长单位。</w:t>
      </w:r>
      <w:r>
        <w:rPr>
          <w:rFonts w:hint="eastAsia" w:ascii="仿宋_GB2312" w:hAnsi="仿宋_GB2312" w:eastAsia="仿宋_GB2312" w:cs="仿宋_GB2312"/>
          <w:color w:val="auto"/>
          <w:sz w:val="32"/>
          <w:szCs w:val="32"/>
          <w:highlight w:val="none"/>
          <w:lang w:eastAsia="zh-CN"/>
        </w:rPr>
        <w:t>主要负责组织专业和综合抢险救援力量，开展</w:t>
      </w:r>
      <w:r>
        <w:rPr>
          <w:rFonts w:hint="eastAsia" w:ascii="仿宋_GB2312" w:hAnsi="仿宋_GB2312" w:eastAsia="仿宋_GB2312" w:cs="仿宋_GB2312"/>
          <w:color w:val="auto"/>
          <w:sz w:val="32"/>
          <w:szCs w:val="32"/>
          <w:highlight w:val="none"/>
          <w:lang w:val="en-US" w:eastAsia="zh-CN"/>
        </w:rPr>
        <w:t>防汛抢险和人员应急救援</w:t>
      </w:r>
      <w:r>
        <w:rPr>
          <w:rFonts w:hint="eastAsia" w:ascii="仿宋_GB2312" w:hAnsi="仿宋_GB2312" w:eastAsia="仿宋_GB2312" w:cs="仿宋_GB2312"/>
          <w:color w:val="auto"/>
          <w:sz w:val="32"/>
          <w:szCs w:val="32"/>
          <w:highlight w:val="none"/>
          <w:lang w:eastAsia="zh-CN"/>
        </w:rPr>
        <w:t>。</w:t>
      </w:r>
    </w:p>
    <w:p w14:paraId="16C4B7F1">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4.</w:t>
      </w:r>
      <w:r>
        <w:rPr>
          <w:rFonts w:hint="eastAsia" w:ascii="仿宋_GB2312" w:hAnsi="仿宋_GB2312" w:eastAsia="仿宋_GB2312" w:cs="仿宋_GB2312"/>
          <w:b/>
          <w:bCs/>
          <w:color w:val="auto"/>
          <w:sz w:val="32"/>
          <w:szCs w:val="32"/>
          <w:highlight w:val="none"/>
          <w:lang w:eastAsia="zh-CN"/>
        </w:rPr>
        <w:t>医疗卫生组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县卫生健康委员会为组长单位</w:t>
      </w:r>
      <w:r>
        <w:rPr>
          <w:rFonts w:hint="eastAsia" w:ascii="仿宋_GB2312" w:hAnsi="仿宋_GB2312" w:eastAsia="仿宋_GB2312" w:cs="仿宋_GB2312"/>
          <w:color w:val="auto"/>
          <w:sz w:val="32"/>
          <w:szCs w:val="32"/>
          <w:highlight w:val="none"/>
          <w:lang w:eastAsia="zh-CN"/>
        </w:rPr>
        <w:t>。主要负责</w:t>
      </w:r>
      <w:r>
        <w:rPr>
          <w:rFonts w:hint="eastAsia" w:ascii="仿宋_GB2312" w:hAnsi="仿宋_GB2312" w:eastAsia="仿宋_GB2312" w:cs="仿宋_GB2312"/>
          <w:color w:val="auto"/>
          <w:sz w:val="32"/>
          <w:szCs w:val="32"/>
          <w:highlight w:val="none"/>
          <w:lang w:val="en-US" w:eastAsia="zh-CN"/>
        </w:rPr>
        <w:t>灾害发生期间</w:t>
      </w:r>
      <w:r>
        <w:rPr>
          <w:rFonts w:hint="eastAsia" w:ascii="仿宋_GB2312" w:hAnsi="仿宋_GB2312" w:eastAsia="仿宋_GB2312" w:cs="仿宋_GB2312"/>
          <w:color w:val="auto"/>
          <w:sz w:val="32"/>
          <w:szCs w:val="32"/>
          <w:highlight w:val="none"/>
          <w:lang w:eastAsia="zh-CN"/>
        </w:rPr>
        <w:t>医疗救援、卫生防疫工作。</w:t>
      </w:r>
    </w:p>
    <w:p w14:paraId="00E6F36E">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5.</w:t>
      </w:r>
      <w:r>
        <w:rPr>
          <w:rFonts w:hint="eastAsia" w:ascii="仿宋_GB2312" w:hAnsi="仿宋_GB2312" w:eastAsia="仿宋_GB2312" w:cs="仿宋_GB2312"/>
          <w:b/>
          <w:bCs/>
          <w:color w:val="auto"/>
          <w:sz w:val="32"/>
          <w:szCs w:val="32"/>
          <w:highlight w:val="none"/>
          <w:lang w:eastAsia="zh-CN"/>
        </w:rPr>
        <w:t>治安管理组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lang w:eastAsia="zh-CN"/>
        </w:rPr>
        <w:t>公安局</w:t>
      </w:r>
      <w:r>
        <w:rPr>
          <w:rFonts w:hint="eastAsia" w:ascii="仿宋_GB2312" w:hAnsi="仿宋_GB2312" w:eastAsia="仿宋_GB2312" w:cs="仿宋_GB2312"/>
          <w:color w:val="auto"/>
          <w:sz w:val="32"/>
          <w:szCs w:val="32"/>
          <w:highlight w:val="none"/>
          <w:lang w:val="en-US" w:eastAsia="zh-CN"/>
        </w:rPr>
        <w:t>为组长单位</w:t>
      </w:r>
      <w:r>
        <w:rPr>
          <w:rFonts w:hint="eastAsia" w:ascii="仿宋_GB2312" w:hAnsi="仿宋_GB2312" w:eastAsia="仿宋_GB2312" w:cs="仿宋_GB2312"/>
          <w:color w:val="auto"/>
          <w:sz w:val="32"/>
          <w:szCs w:val="32"/>
          <w:highlight w:val="none"/>
          <w:lang w:eastAsia="zh-CN"/>
        </w:rPr>
        <w:t>，</w:t>
      </w:r>
      <w:r>
        <w:rPr>
          <w:rFonts w:hint="eastAsia" w:ascii="仿宋_GB2312" w:hAnsi="宋体" w:eastAsia="仿宋_GB2312" w:cs="仿宋_GB2312"/>
          <w:color w:val="auto"/>
          <w:kern w:val="0"/>
          <w:sz w:val="32"/>
          <w:szCs w:val="32"/>
          <w:highlight w:val="none"/>
          <w:lang w:val="en-US" w:eastAsia="zh-CN" w:bidi="ar"/>
        </w:rPr>
        <w:t>县委政法委</w:t>
      </w:r>
      <w:r>
        <w:rPr>
          <w:rFonts w:hint="eastAsia" w:ascii="仿宋_GB2312" w:hAnsi="仿宋_GB2312" w:eastAsia="仿宋_GB2312" w:cs="仿宋_GB2312"/>
          <w:color w:val="auto"/>
          <w:sz w:val="32"/>
          <w:szCs w:val="32"/>
          <w:highlight w:val="none"/>
          <w:lang w:val="en-US" w:eastAsia="zh-CN"/>
        </w:rPr>
        <w:t>为副组长单位。</w:t>
      </w:r>
      <w:r>
        <w:rPr>
          <w:rFonts w:hint="eastAsia" w:ascii="仿宋_GB2312" w:hAnsi="仿宋_GB2312" w:eastAsia="仿宋_GB2312" w:cs="仿宋_GB2312"/>
          <w:color w:val="auto"/>
          <w:sz w:val="32"/>
          <w:szCs w:val="32"/>
          <w:highlight w:val="none"/>
          <w:lang w:eastAsia="zh-CN"/>
        </w:rPr>
        <w:t>主要负责实施现场警戒，维护治安秩序，保护重点防护目标，协调</w:t>
      </w:r>
      <w:r>
        <w:rPr>
          <w:rFonts w:hint="eastAsia" w:ascii="仿宋_GB2312" w:hAnsi="仿宋_GB2312" w:eastAsia="仿宋_GB2312" w:cs="仿宋_GB2312"/>
          <w:color w:val="auto"/>
          <w:sz w:val="32"/>
          <w:szCs w:val="32"/>
          <w:highlight w:val="none"/>
          <w:lang w:val="en-US" w:eastAsia="zh-CN"/>
        </w:rPr>
        <w:t>灾区</w:t>
      </w:r>
      <w:r>
        <w:rPr>
          <w:rFonts w:hint="eastAsia" w:ascii="仿宋_GB2312" w:hAnsi="仿宋_GB2312" w:eastAsia="仿宋_GB2312" w:cs="仿宋_GB2312"/>
          <w:color w:val="auto"/>
          <w:sz w:val="32"/>
          <w:szCs w:val="32"/>
          <w:highlight w:val="none"/>
          <w:lang w:eastAsia="zh-CN"/>
        </w:rPr>
        <w:t>交通管制工作。</w:t>
      </w:r>
    </w:p>
    <w:p w14:paraId="50C70526">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6.</w:t>
      </w:r>
      <w:r>
        <w:rPr>
          <w:rFonts w:hint="eastAsia" w:ascii="仿宋_GB2312" w:hAnsi="仿宋_GB2312" w:eastAsia="仿宋_GB2312" w:cs="仿宋_GB2312"/>
          <w:b/>
          <w:bCs/>
          <w:color w:val="auto"/>
          <w:sz w:val="32"/>
          <w:szCs w:val="32"/>
          <w:highlight w:val="none"/>
          <w:lang w:eastAsia="zh-CN"/>
        </w:rPr>
        <w:t>物资和经费保障组</w:t>
      </w:r>
      <w:r>
        <w:rPr>
          <w:rFonts w:hint="eastAsia" w:ascii="仿宋_GB2312" w:hAnsi="仿宋_GB2312" w:eastAsia="仿宋_GB2312" w:cs="仿宋_GB2312"/>
          <w:color w:val="auto"/>
          <w:sz w:val="32"/>
          <w:szCs w:val="32"/>
          <w:highlight w:val="none"/>
          <w:lang w:eastAsia="zh-CN"/>
        </w:rPr>
        <w:t>：县财政局</w:t>
      </w:r>
      <w:r>
        <w:rPr>
          <w:rFonts w:hint="eastAsia" w:ascii="仿宋_GB2312" w:hAnsi="仿宋_GB2312" w:eastAsia="仿宋_GB2312" w:cs="仿宋_GB2312"/>
          <w:color w:val="auto"/>
          <w:sz w:val="32"/>
          <w:szCs w:val="32"/>
          <w:highlight w:val="none"/>
          <w:lang w:val="en-US" w:eastAsia="zh-CN"/>
        </w:rPr>
        <w:t>为组长单位</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县发展和改革委员会、</w:t>
      </w:r>
      <w:r>
        <w:rPr>
          <w:rFonts w:hint="eastAsia" w:ascii="仿宋_GB2312" w:hAnsi="仿宋_GB2312" w:eastAsia="仿宋_GB2312" w:cs="仿宋_GB2312"/>
          <w:color w:val="auto"/>
          <w:sz w:val="32"/>
          <w:szCs w:val="32"/>
          <w:highlight w:val="none"/>
          <w:lang w:eastAsia="zh-CN"/>
        </w:rPr>
        <w:t>县商务局、</w:t>
      </w:r>
      <w:r>
        <w:rPr>
          <w:rFonts w:hint="eastAsia" w:ascii="仿宋_GB2312" w:hAnsi="仿宋_GB2312" w:eastAsia="仿宋_GB2312" w:cs="仿宋_GB2312"/>
          <w:color w:val="auto"/>
          <w:sz w:val="32"/>
          <w:szCs w:val="32"/>
          <w:highlight w:val="none"/>
          <w:lang w:val="en-US" w:eastAsia="zh-CN"/>
        </w:rPr>
        <w:t>县交通运输</w:t>
      </w:r>
      <w:r>
        <w:rPr>
          <w:rFonts w:hint="eastAsia" w:ascii="仿宋_GB2312" w:hAnsi="仿宋_GB2312" w:eastAsia="仿宋_GB2312" w:cs="仿宋_GB2312"/>
          <w:color w:val="auto"/>
          <w:sz w:val="32"/>
          <w:szCs w:val="32"/>
          <w:highlight w:val="none"/>
          <w:lang w:eastAsia="zh-CN"/>
        </w:rPr>
        <w:t>局、</w:t>
      </w:r>
      <w:r>
        <w:rPr>
          <w:rFonts w:hint="eastAsia" w:ascii="仿宋_GB2312" w:hAnsi="仿宋_GB2312" w:eastAsia="仿宋_GB2312" w:cs="仿宋_GB2312"/>
          <w:color w:val="auto"/>
          <w:sz w:val="32"/>
          <w:szCs w:val="32"/>
          <w:highlight w:val="none"/>
          <w:lang w:val="en-US" w:eastAsia="zh-CN"/>
        </w:rPr>
        <w:t>县应急管理局、县公安局为副组长单位</w:t>
      </w:r>
      <w:r>
        <w:rPr>
          <w:rFonts w:hint="eastAsia" w:ascii="仿宋_GB2312" w:hAnsi="仿宋_GB2312" w:eastAsia="仿宋_GB2312" w:cs="仿宋_GB2312"/>
          <w:color w:val="auto"/>
          <w:sz w:val="32"/>
          <w:szCs w:val="32"/>
          <w:highlight w:val="none"/>
          <w:lang w:eastAsia="zh-CN"/>
        </w:rPr>
        <w:t>。主要负责拨付应急资金、调集应急物资，</w:t>
      </w:r>
      <w:r>
        <w:rPr>
          <w:rFonts w:hint="eastAsia" w:ascii="仿宋_GB2312" w:hAnsi="仿宋_GB2312" w:eastAsia="仿宋_GB2312" w:cs="仿宋_GB2312"/>
          <w:color w:val="auto"/>
          <w:sz w:val="32"/>
          <w:szCs w:val="32"/>
          <w:highlight w:val="none"/>
          <w:lang w:val="en-US" w:eastAsia="zh-CN"/>
        </w:rPr>
        <w:t>保障灾区群众生活物资供应</w:t>
      </w:r>
      <w:r>
        <w:rPr>
          <w:rFonts w:hint="eastAsia" w:ascii="仿宋_GB2312" w:hAnsi="仿宋_GB2312" w:eastAsia="仿宋_GB2312" w:cs="仿宋_GB2312"/>
          <w:color w:val="auto"/>
          <w:sz w:val="32"/>
          <w:szCs w:val="32"/>
          <w:highlight w:val="none"/>
          <w:lang w:eastAsia="zh-CN"/>
        </w:rPr>
        <w:t>。</w:t>
      </w:r>
    </w:p>
    <w:p w14:paraId="6AFAD8C3">
      <w:pPr>
        <w:pStyle w:val="19"/>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color w:val="auto"/>
          <w:sz w:val="32"/>
          <w:szCs w:val="32"/>
          <w:highlight w:val="none"/>
          <w:lang w:val="en-US" w:eastAsia="zh-CN"/>
        </w:rPr>
        <w:sectPr>
          <w:pgSz w:w="11900" w:h="16840"/>
          <w:pgMar w:top="2098" w:right="1474" w:bottom="1984" w:left="1587" w:header="850" w:footer="992" w:gutter="0"/>
          <w:cols w:space="0" w:num="1"/>
          <w:docGrid w:linePitch="360" w:charSpace="0"/>
        </w:sectPr>
      </w:pPr>
      <w:r>
        <w:rPr>
          <w:rFonts w:hint="eastAsia" w:ascii="仿宋_GB2312" w:hAnsi="仿宋_GB2312" w:eastAsia="仿宋_GB2312" w:cs="仿宋_GB2312"/>
          <w:b/>
          <w:bCs/>
          <w:color w:val="auto"/>
          <w:sz w:val="32"/>
          <w:szCs w:val="32"/>
          <w:highlight w:val="none"/>
          <w:lang w:val="en-US" w:eastAsia="zh-CN"/>
        </w:rPr>
        <w:t>7.转移</w:t>
      </w:r>
      <w:r>
        <w:rPr>
          <w:rFonts w:hint="eastAsia" w:ascii="仿宋_GB2312" w:hAnsi="仿宋_GB2312" w:eastAsia="仿宋_GB2312" w:cs="仿宋_GB2312"/>
          <w:b/>
          <w:bCs/>
          <w:color w:val="auto"/>
          <w:sz w:val="32"/>
          <w:szCs w:val="32"/>
          <w:highlight w:val="none"/>
          <w:lang w:eastAsia="zh-CN"/>
        </w:rPr>
        <w:t>安置组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属地乡镇党委、政府负责，</w:t>
      </w:r>
      <w:r>
        <w:rPr>
          <w:rFonts w:hint="eastAsia" w:ascii="仿宋_GB2312" w:hAnsi="仿宋_GB2312" w:eastAsia="仿宋_GB2312" w:cs="仿宋_GB2312"/>
          <w:color w:val="auto"/>
          <w:sz w:val="32"/>
          <w:szCs w:val="32"/>
          <w:highlight w:val="none"/>
          <w:lang w:eastAsia="zh-CN"/>
        </w:rPr>
        <w:t>县</w:t>
      </w:r>
      <w:r>
        <w:rPr>
          <w:rFonts w:hint="eastAsia" w:ascii="仿宋_GB2312" w:hAnsi="仿宋_GB2312" w:eastAsia="仿宋_GB2312" w:cs="仿宋_GB2312"/>
          <w:color w:val="auto"/>
          <w:sz w:val="32"/>
          <w:szCs w:val="32"/>
          <w:highlight w:val="none"/>
          <w:lang w:val="en-US" w:eastAsia="zh-CN"/>
        </w:rPr>
        <w:t>应急管理局、县民政局、县发展和改革委员会、县公安局等单位配合</w:t>
      </w:r>
      <w:r>
        <w:rPr>
          <w:rFonts w:hint="eastAsia" w:ascii="仿宋_GB2312" w:hAnsi="仿宋_GB2312" w:eastAsia="仿宋_GB2312" w:cs="仿宋_GB2312"/>
          <w:color w:val="auto"/>
          <w:sz w:val="32"/>
          <w:szCs w:val="32"/>
          <w:highlight w:val="none"/>
          <w:lang w:eastAsia="zh-CN"/>
        </w:rPr>
        <w:t>。主要负责</w:t>
      </w:r>
      <w:r>
        <w:rPr>
          <w:rFonts w:hint="eastAsia" w:ascii="仿宋_GB2312" w:hAnsi="仿宋_GB2312" w:eastAsia="仿宋_GB2312" w:cs="仿宋_GB2312"/>
          <w:color w:val="auto"/>
          <w:sz w:val="32"/>
          <w:szCs w:val="32"/>
          <w:highlight w:val="none"/>
          <w:lang w:val="en-US" w:eastAsia="zh-CN"/>
        </w:rPr>
        <w:t>指导、组织受灾地区</w:t>
      </w:r>
      <w:r>
        <w:rPr>
          <w:rFonts w:hint="eastAsia" w:ascii="仿宋_GB2312" w:hAnsi="仿宋_GB2312" w:eastAsia="仿宋_GB2312" w:cs="仿宋_GB2312"/>
          <w:color w:val="auto"/>
          <w:sz w:val="32"/>
          <w:szCs w:val="32"/>
          <w:highlight w:val="none"/>
          <w:lang w:eastAsia="zh-CN"/>
        </w:rPr>
        <w:t>群众紧急疏散安置。</w:t>
      </w:r>
    </w:p>
    <w:p w14:paraId="46137249">
      <w:pPr>
        <w:pStyle w:val="22"/>
        <w:keepNext/>
        <w:keepLines/>
        <w:pageBreakBefore w:val="0"/>
        <w:kinsoku/>
        <w:wordWrap/>
        <w:overflowPunct/>
        <w:topLinePunct w:val="0"/>
        <w:autoSpaceDE/>
        <w:autoSpaceDN/>
        <w:bidi w:val="0"/>
        <w:adjustRightInd/>
        <w:snapToGrid/>
        <w:spacing w:line="560" w:lineRule="exact"/>
        <w:ind w:left="0" w:leftChars="0" w:firstLine="0" w:firstLineChars="0"/>
        <w:jc w:val="both"/>
        <w:textAlignment w:val="auto"/>
        <w:rPr>
          <w:rFonts w:hint="default" w:ascii="楷体" w:hAnsi="楷体" w:eastAsia="楷体" w:cs="楷体"/>
          <w:color w:val="auto"/>
          <w:sz w:val="32"/>
          <w:szCs w:val="32"/>
          <w:highlight w:val="none"/>
          <w:lang w:val="en-US" w:eastAsia="zh-CN"/>
        </w:rPr>
      </w:pPr>
      <w:bookmarkStart w:id="232" w:name="_Toc32682"/>
      <w:r>
        <w:rPr>
          <w:rFonts w:hint="eastAsia" w:ascii="楷体" w:hAnsi="楷体" w:eastAsia="楷体" w:cs="楷体"/>
          <w:color w:val="auto"/>
          <w:sz w:val="32"/>
          <w:szCs w:val="32"/>
          <w:highlight w:val="none"/>
          <w:lang w:val="en-US" w:eastAsia="zh-CN"/>
        </w:rPr>
        <w:t>附件3 青阳县水系及水利工程位置图</w:t>
      </w:r>
      <w:bookmarkEnd w:id="232"/>
    </w:p>
    <w:p w14:paraId="2D159F00">
      <w:pPr>
        <w:pStyle w:val="22"/>
        <w:keepNext/>
        <w:keepLines/>
        <w:pageBreakBefore w:val="0"/>
        <w:kinsoku/>
        <w:wordWrap/>
        <w:overflowPunct/>
        <w:topLinePunct w:val="0"/>
        <w:autoSpaceDE/>
        <w:autoSpaceDN/>
        <w:bidi w:val="0"/>
        <w:adjustRightInd/>
        <w:snapToGrid/>
        <w:spacing w:line="240" w:lineRule="auto"/>
        <w:ind w:firstLine="562" w:firstLineChars="200"/>
        <w:jc w:val="both"/>
        <w:textAlignment w:val="auto"/>
        <w:outlineLvl w:val="9"/>
        <w:rPr>
          <w:rFonts w:hint="default" w:ascii="楷体" w:hAnsi="楷体" w:eastAsia="楷体" w:cs="楷体"/>
          <w:color w:val="auto"/>
          <w:sz w:val="32"/>
          <w:szCs w:val="32"/>
          <w:highlight w:val="none"/>
          <w:lang w:val="en-US" w:eastAsia="zh-CN"/>
        </w:rPr>
      </w:pPr>
      <w:bookmarkStart w:id="233" w:name="_Toc22292"/>
      <w:r>
        <w:rPr>
          <w:rFonts w:hint="eastAsia" w:ascii="仿宋" w:hAnsi="仿宋" w:eastAsia="仿宋" w:cs="仿宋"/>
          <w:b/>
          <w:bCs/>
          <w:color w:val="auto"/>
          <w:sz w:val="28"/>
          <w:szCs w:val="28"/>
          <w:highlight w:val="none"/>
          <w:lang w:val="en-US" w:eastAsia="zh-CN"/>
        </w:rPr>
        <w:drawing>
          <wp:inline distT="0" distB="0" distL="114300" distR="114300">
            <wp:extent cx="5266690" cy="7529830"/>
            <wp:effectExtent l="0" t="0" r="635" b="4445"/>
            <wp:docPr id="1" name="图片 1" descr="青阳县水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青阳县水系图"/>
                    <pic:cNvPicPr>
                      <a:picLocks noChangeAspect="1"/>
                    </pic:cNvPicPr>
                  </pic:nvPicPr>
                  <pic:blipFill>
                    <a:blip r:embed="rId8"/>
                    <a:stretch>
                      <a:fillRect/>
                    </a:stretch>
                  </pic:blipFill>
                  <pic:spPr>
                    <a:xfrm>
                      <a:off x="0" y="0"/>
                      <a:ext cx="5266690" cy="7529830"/>
                    </a:xfrm>
                    <a:prstGeom prst="rect">
                      <a:avLst/>
                    </a:prstGeom>
                  </pic:spPr>
                </pic:pic>
              </a:graphicData>
            </a:graphic>
          </wp:inline>
        </w:drawing>
      </w:r>
      <w:bookmarkEnd w:id="233"/>
    </w:p>
    <w:sectPr>
      <w:pgSz w:w="11900" w:h="16840"/>
      <w:pgMar w:top="2098" w:right="1474" w:bottom="1984" w:left="1587" w:header="850" w:footer="992"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D4D3D9B-55FD-4E76-ACED-EEB7621C70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_GB2312">
    <w:panose1 w:val="02010609030101010101"/>
    <w:charset w:val="86"/>
    <w:family w:val="modern"/>
    <w:pitch w:val="default"/>
    <w:sig w:usb0="00000001" w:usb1="080E0000" w:usb2="00000000" w:usb3="00000000" w:csb0="00040000" w:csb1="00000000"/>
    <w:embedRegular r:id="rId2" w:fontKey="{45CAF9CD-1178-4E5D-99F9-D2BE0A24B7EA}"/>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4B17E715-AC62-4256-A44C-0CEB071739F9}"/>
  </w:font>
  <w:font w:name="新宋体">
    <w:panose1 w:val="02010609030101010101"/>
    <w:charset w:val="86"/>
    <w:family w:val="auto"/>
    <w:pitch w:val="default"/>
    <w:sig w:usb0="00000203" w:usb1="288F0000" w:usb2="00000006" w:usb3="00000000" w:csb0="00040001" w:csb1="00000000"/>
  </w:font>
  <w:font w:name="方正小标宋_GBK">
    <w:panose1 w:val="02000000000000000000"/>
    <w:charset w:val="86"/>
    <w:family w:val="auto"/>
    <w:pitch w:val="default"/>
    <w:sig w:usb0="A00002BF" w:usb1="38CF7CFA" w:usb2="00082016" w:usb3="00000000" w:csb0="00040001" w:csb1="00000000"/>
    <w:embedRegular r:id="rId4" w:fontKey="{A94CD6C7-95D4-4353-9AEB-9F8E8C75AD72}"/>
  </w:font>
  <w:font w:name="楷体">
    <w:panose1 w:val="02010609060101010101"/>
    <w:charset w:val="86"/>
    <w:family w:val="modern"/>
    <w:pitch w:val="default"/>
    <w:sig w:usb0="800002BF" w:usb1="38CF7CFA" w:usb2="00000016" w:usb3="00000000" w:csb0="00040001" w:csb1="00000000"/>
    <w:embedRegular r:id="rId5" w:fontKey="{2FBC8DE9-E654-4DF1-BAA5-C955F0E5CA9B}"/>
  </w:font>
  <w:font w:name="方正仿宋_GB2312">
    <w:panose1 w:val="02000000000000000000"/>
    <w:charset w:val="86"/>
    <w:family w:val="auto"/>
    <w:pitch w:val="default"/>
    <w:sig w:usb0="A00002BF" w:usb1="184F6CFA" w:usb2="00000012" w:usb3="00000000" w:csb0="00040001" w:csb1="00000000"/>
    <w:embedRegular r:id="rId6" w:fontKey="{43B66A92-AB0B-44A4-914D-5ACDAF57CCCD}"/>
  </w:font>
  <w:font w:name="楷体_GB2312">
    <w:panose1 w:val="02010609030101010101"/>
    <w:charset w:val="86"/>
    <w:family w:val="auto"/>
    <w:pitch w:val="default"/>
    <w:sig w:usb0="00000001" w:usb1="080E0000" w:usb2="00000000" w:usb3="00000000" w:csb0="00040000" w:csb1="00000000"/>
    <w:embedRegular r:id="rId7" w:fontKey="{F8495AA3-2DFA-439E-9B90-FB5B72B87C7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6338D">
    <w:pPr>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403"/>
      <w:docPartObj>
        <w:docPartGallery w:val="autotext"/>
      </w:docPartObj>
    </w:sdtPr>
    <w:sdtEndPr>
      <w:rPr>
        <w:sz w:val="28"/>
      </w:rPr>
    </w:sdtEndPr>
    <w:sdtContent>
      <w:p w14:paraId="061C5351">
        <w:pPr>
          <w:pStyle w:val="5"/>
          <w:jc w:val="center"/>
          <w:rPr>
            <w:sz w:val="28"/>
          </w:rPr>
        </w:pPr>
        <w:r>
          <w:rPr>
            <w:sz w:val="28"/>
          </w:rPr>
          <w:fldChar w:fldCharType="begin"/>
        </w:r>
        <w:r>
          <w:rPr>
            <w:sz w:val="28"/>
          </w:rPr>
          <w:instrText xml:space="preserve">PAGE   \* MERGEFORMAT</w:instrText>
        </w:r>
        <w:r>
          <w:rPr>
            <w:sz w:val="28"/>
          </w:rPr>
          <w:fldChar w:fldCharType="separate"/>
        </w:r>
        <w:r>
          <w:rPr>
            <w:sz w:val="28"/>
            <w:lang w:val="zh-CN" w:eastAsia="zh-CN"/>
          </w:rPr>
          <w:t>25</w:t>
        </w:r>
        <w:r>
          <w:rPr>
            <w:sz w:val="28"/>
          </w:rPr>
          <w:fldChar w:fldCharType="end"/>
        </w:r>
      </w:p>
    </w:sdtContent>
  </w:sdt>
  <w:p w14:paraId="6DDA20EF">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RmZDEwZTJiMDM3YmJjNzVhMTM0Mzg1ZmUwY2NiNzkifQ=="/>
  </w:docVars>
  <w:rsids>
    <w:rsidRoot w:val="00726C88"/>
    <w:rsid w:val="00726C88"/>
    <w:rsid w:val="007770FF"/>
    <w:rsid w:val="008E6492"/>
    <w:rsid w:val="00BA52E0"/>
    <w:rsid w:val="00D95DC6"/>
    <w:rsid w:val="01A8778B"/>
    <w:rsid w:val="02986115"/>
    <w:rsid w:val="02CB5DA2"/>
    <w:rsid w:val="02E043D3"/>
    <w:rsid w:val="03095517"/>
    <w:rsid w:val="032441FD"/>
    <w:rsid w:val="04115AA4"/>
    <w:rsid w:val="04D3012F"/>
    <w:rsid w:val="08F467E4"/>
    <w:rsid w:val="09E162A4"/>
    <w:rsid w:val="0A1874B1"/>
    <w:rsid w:val="0A4C3C67"/>
    <w:rsid w:val="0A946942"/>
    <w:rsid w:val="0AEB7B13"/>
    <w:rsid w:val="0B2018AA"/>
    <w:rsid w:val="0C690EAF"/>
    <w:rsid w:val="0C9C697E"/>
    <w:rsid w:val="0DF04920"/>
    <w:rsid w:val="0E1F69AB"/>
    <w:rsid w:val="0E3A7DBB"/>
    <w:rsid w:val="0E822E2A"/>
    <w:rsid w:val="0F040A6B"/>
    <w:rsid w:val="0F136821"/>
    <w:rsid w:val="0F8B318A"/>
    <w:rsid w:val="0FED38B1"/>
    <w:rsid w:val="10BB6E2A"/>
    <w:rsid w:val="115B2FF2"/>
    <w:rsid w:val="115E6EC5"/>
    <w:rsid w:val="121F1A70"/>
    <w:rsid w:val="13AC673D"/>
    <w:rsid w:val="13E44032"/>
    <w:rsid w:val="14667AD2"/>
    <w:rsid w:val="15282FD9"/>
    <w:rsid w:val="15CA6826"/>
    <w:rsid w:val="1647748F"/>
    <w:rsid w:val="169A039B"/>
    <w:rsid w:val="169A0C26"/>
    <w:rsid w:val="16B9441E"/>
    <w:rsid w:val="17BD3EAD"/>
    <w:rsid w:val="17D758B0"/>
    <w:rsid w:val="181D494B"/>
    <w:rsid w:val="18560FDC"/>
    <w:rsid w:val="186D014D"/>
    <w:rsid w:val="18FB339D"/>
    <w:rsid w:val="198A7E00"/>
    <w:rsid w:val="19B56560"/>
    <w:rsid w:val="1BCB1EF4"/>
    <w:rsid w:val="1C8B27CB"/>
    <w:rsid w:val="1F1951F3"/>
    <w:rsid w:val="1FF93A1C"/>
    <w:rsid w:val="213B2404"/>
    <w:rsid w:val="2292323B"/>
    <w:rsid w:val="235672E0"/>
    <w:rsid w:val="24234BE8"/>
    <w:rsid w:val="242E63EE"/>
    <w:rsid w:val="245124D9"/>
    <w:rsid w:val="24C17373"/>
    <w:rsid w:val="24C841D2"/>
    <w:rsid w:val="25B814CF"/>
    <w:rsid w:val="26070462"/>
    <w:rsid w:val="264D2FB8"/>
    <w:rsid w:val="27571C6C"/>
    <w:rsid w:val="275E5275"/>
    <w:rsid w:val="27C76AED"/>
    <w:rsid w:val="27F12250"/>
    <w:rsid w:val="28773C04"/>
    <w:rsid w:val="2A1B0E10"/>
    <w:rsid w:val="2AA30295"/>
    <w:rsid w:val="2AC02DBC"/>
    <w:rsid w:val="2CB60F2A"/>
    <w:rsid w:val="2CFE23AA"/>
    <w:rsid w:val="2E397B06"/>
    <w:rsid w:val="2E473AC1"/>
    <w:rsid w:val="2E7C3B53"/>
    <w:rsid w:val="2EB92DF2"/>
    <w:rsid w:val="2F807842"/>
    <w:rsid w:val="308804C2"/>
    <w:rsid w:val="308A1202"/>
    <w:rsid w:val="311C6C33"/>
    <w:rsid w:val="313C041F"/>
    <w:rsid w:val="31574FC1"/>
    <w:rsid w:val="31677FF7"/>
    <w:rsid w:val="31AE76A3"/>
    <w:rsid w:val="3277503F"/>
    <w:rsid w:val="32960172"/>
    <w:rsid w:val="32B22431"/>
    <w:rsid w:val="32D152E5"/>
    <w:rsid w:val="32E70CC8"/>
    <w:rsid w:val="333317F9"/>
    <w:rsid w:val="341248DB"/>
    <w:rsid w:val="34312E2B"/>
    <w:rsid w:val="34E627DE"/>
    <w:rsid w:val="35942E92"/>
    <w:rsid w:val="371F73C9"/>
    <w:rsid w:val="3786541E"/>
    <w:rsid w:val="38F3465A"/>
    <w:rsid w:val="38FC36A4"/>
    <w:rsid w:val="39691AF3"/>
    <w:rsid w:val="39CB1EF6"/>
    <w:rsid w:val="3A7F4010"/>
    <w:rsid w:val="3ADB3B43"/>
    <w:rsid w:val="3BD22B6C"/>
    <w:rsid w:val="3CBA4C5D"/>
    <w:rsid w:val="3DFE1A43"/>
    <w:rsid w:val="3E1F0F77"/>
    <w:rsid w:val="3E2C5777"/>
    <w:rsid w:val="3ECB74D2"/>
    <w:rsid w:val="3EEBC563"/>
    <w:rsid w:val="3FFC3E52"/>
    <w:rsid w:val="40CA1B6A"/>
    <w:rsid w:val="421A5231"/>
    <w:rsid w:val="424E353B"/>
    <w:rsid w:val="42C33BA4"/>
    <w:rsid w:val="42E37E4B"/>
    <w:rsid w:val="436E02CD"/>
    <w:rsid w:val="43E85914"/>
    <w:rsid w:val="44635592"/>
    <w:rsid w:val="446E0159"/>
    <w:rsid w:val="446F66FE"/>
    <w:rsid w:val="45C53DA9"/>
    <w:rsid w:val="45DE663E"/>
    <w:rsid w:val="46AE457F"/>
    <w:rsid w:val="498D0519"/>
    <w:rsid w:val="49900621"/>
    <w:rsid w:val="4A431740"/>
    <w:rsid w:val="4A8E15D4"/>
    <w:rsid w:val="4C8871D4"/>
    <w:rsid w:val="4CA10819"/>
    <w:rsid w:val="4DB7359B"/>
    <w:rsid w:val="4E3866A2"/>
    <w:rsid w:val="4FAD6CBD"/>
    <w:rsid w:val="50364B6C"/>
    <w:rsid w:val="50C17863"/>
    <w:rsid w:val="531C3879"/>
    <w:rsid w:val="53F65A75"/>
    <w:rsid w:val="54035E1D"/>
    <w:rsid w:val="541133BD"/>
    <w:rsid w:val="542918D6"/>
    <w:rsid w:val="544C0784"/>
    <w:rsid w:val="58C80F76"/>
    <w:rsid w:val="59DF65D4"/>
    <w:rsid w:val="5A102F20"/>
    <w:rsid w:val="5A8805AC"/>
    <w:rsid w:val="5AEB78CC"/>
    <w:rsid w:val="5B301261"/>
    <w:rsid w:val="5B40528C"/>
    <w:rsid w:val="5B434FFC"/>
    <w:rsid w:val="5B567DCA"/>
    <w:rsid w:val="5C966B9D"/>
    <w:rsid w:val="5E1831B8"/>
    <w:rsid w:val="5F5E464C"/>
    <w:rsid w:val="5F968D20"/>
    <w:rsid w:val="5FB775ED"/>
    <w:rsid w:val="61173BD7"/>
    <w:rsid w:val="61653002"/>
    <w:rsid w:val="61F45406"/>
    <w:rsid w:val="62264382"/>
    <w:rsid w:val="628B73B9"/>
    <w:rsid w:val="640127C9"/>
    <w:rsid w:val="64462F6F"/>
    <w:rsid w:val="653021C4"/>
    <w:rsid w:val="659E0FC7"/>
    <w:rsid w:val="66313352"/>
    <w:rsid w:val="67176359"/>
    <w:rsid w:val="67BF6452"/>
    <w:rsid w:val="67EAF104"/>
    <w:rsid w:val="68F96F4E"/>
    <w:rsid w:val="691D5B26"/>
    <w:rsid w:val="697274F4"/>
    <w:rsid w:val="69A409B1"/>
    <w:rsid w:val="6A8346D2"/>
    <w:rsid w:val="6B28637F"/>
    <w:rsid w:val="6B6C4343"/>
    <w:rsid w:val="6C0E79A8"/>
    <w:rsid w:val="6C156FE1"/>
    <w:rsid w:val="6C450EF0"/>
    <w:rsid w:val="6CC798CB"/>
    <w:rsid w:val="6CDD0BFC"/>
    <w:rsid w:val="6D1D8F88"/>
    <w:rsid w:val="6DCE681C"/>
    <w:rsid w:val="6DEF6196"/>
    <w:rsid w:val="6EF65E7F"/>
    <w:rsid w:val="6FF7EBE9"/>
    <w:rsid w:val="6FF92977"/>
    <w:rsid w:val="707E1524"/>
    <w:rsid w:val="71566F75"/>
    <w:rsid w:val="715A71EC"/>
    <w:rsid w:val="718F3016"/>
    <w:rsid w:val="72E25F3E"/>
    <w:rsid w:val="736E6CC8"/>
    <w:rsid w:val="73824D4B"/>
    <w:rsid w:val="76D70B80"/>
    <w:rsid w:val="778D48BC"/>
    <w:rsid w:val="77A25449"/>
    <w:rsid w:val="77BB21A7"/>
    <w:rsid w:val="78A71639"/>
    <w:rsid w:val="79FD0644"/>
    <w:rsid w:val="7ABF07ED"/>
    <w:rsid w:val="7B9EED1A"/>
    <w:rsid w:val="7C08701C"/>
    <w:rsid w:val="7C4172D1"/>
    <w:rsid w:val="7C7F7CC9"/>
    <w:rsid w:val="7D5F248A"/>
    <w:rsid w:val="7DEF40C6"/>
    <w:rsid w:val="7E857C9F"/>
    <w:rsid w:val="7F2EED6B"/>
    <w:rsid w:val="7F5C2AB6"/>
    <w:rsid w:val="7F7D449E"/>
    <w:rsid w:val="7F7F7AC8"/>
    <w:rsid w:val="7FDFAAF6"/>
    <w:rsid w:val="9B63D7A5"/>
    <w:rsid w:val="9FFD8DBD"/>
    <w:rsid w:val="B273C9A6"/>
    <w:rsid w:val="BDC70240"/>
    <w:rsid w:val="BFBD106E"/>
    <w:rsid w:val="CDDB9D43"/>
    <w:rsid w:val="DB77A90D"/>
    <w:rsid w:val="E37C0F78"/>
    <w:rsid w:val="E7FD800B"/>
    <w:rsid w:val="EFFF2228"/>
    <w:rsid w:val="F3BB7325"/>
    <w:rsid w:val="F3F7272C"/>
    <w:rsid w:val="FB3D8287"/>
    <w:rsid w:val="FF2EC625"/>
    <w:rsid w:val="FFDA8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en-US" w:eastAsia="en-US" w:bidi="en-US"/>
    </w:rPr>
  </w:style>
  <w:style w:type="paragraph" w:styleId="2">
    <w:name w:val="heading 1"/>
    <w:basedOn w:val="1"/>
    <w:next w:val="1"/>
    <w:qFormat/>
    <w:uiPriority w:val="0"/>
    <w:pPr>
      <w:spacing w:beforeAutospacing="1" w:afterAutospacing="1"/>
      <w:outlineLvl w:val="0"/>
    </w:pPr>
    <w:rPr>
      <w:rFonts w:hint="eastAsia" w:ascii="宋体" w:hAnsi="宋体" w:eastAsia="宋体"/>
      <w:b/>
      <w:bCs/>
      <w:kern w:val="44"/>
      <w:sz w:val="48"/>
      <w:szCs w:val="48"/>
      <w:lang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4">
    <w:name w:val="Body Text Indent"/>
    <w:basedOn w:val="1"/>
    <w:qFormat/>
    <w:uiPriority w:val="0"/>
    <w:pPr>
      <w:ind w:firstLine="645"/>
    </w:pPr>
    <w:rPr>
      <w:rFonts w:eastAsia="仿宋_GB2312"/>
      <w:sz w:val="32"/>
    </w:rPr>
  </w:style>
  <w:style w:type="paragraph" w:styleId="5">
    <w:name w:val="footer"/>
    <w:basedOn w:val="1"/>
    <w:link w:val="24"/>
    <w:unhideWhenUsed/>
    <w:qFormat/>
    <w:uiPriority w:val="99"/>
    <w:pPr>
      <w:snapToGrid w:val="0"/>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7">
    <w:name w:val="toc 1"/>
    <w:basedOn w:val="1"/>
    <w:next w:val="1"/>
    <w:qFormat/>
    <w:uiPriority w:val="39"/>
  </w:style>
  <w:style w:type="paragraph" w:styleId="8">
    <w:name w:val="toc 2"/>
    <w:basedOn w:val="1"/>
    <w:next w:val="1"/>
    <w:qFormat/>
    <w:uiPriority w:val="39"/>
    <w:pPr>
      <w:ind w:left="420" w:leftChars="200"/>
    </w:pPr>
  </w:style>
  <w:style w:type="paragraph" w:styleId="9">
    <w:name w:val="Normal (Web)"/>
    <w:basedOn w:val="1"/>
    <w:qFormat/>
    <w:uiPriority w:val="0"/>
    <w:pPr>
      <w:spacing w:beforeAutospacing="1" w:afterAutospacing="1"/>
    </w:pPr>
    <w:rPr>
      <w:lang w:eastAsia="zh-CN" w:bidi="ar-SA"/>
    </w:rPr>
  </w:style>
  <w:style w:type="paragraph" w:styleId="10">
    <w:name w:val="Body Text First Indent 2"/>
    <w:basedOn w:val="4"/>
    <w:qFormat/>
    <w:uiPriority w:val="0"/>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Heading #1|1_"/>
    <w:basedOn w:val="13"/>
    <w:link w:val="15"/>
    <w:qFormat/>
    <w:uiPriority w:val="0"/>
    <w:rPr>
      <w:rFonts w:ascii="宋体" w:hAnsi="宋体" w:eastAsia="宋体" w:cs="宋体"/>
      <w:sz w:val="44"/>
      <w:szCs w:val="44"/>
      <w:u w:val="none"/>
      <w:shd w:val="clear" w:color="auto" w:fill="auto"/>
      <w:lang w:val="zh-TW" w:eastAsia="zh-TW" w:bidi="zh-TW"/>
    </w:rPr>
  </w:style>
  <w:style w:type="paragraph" w:customStyle="1" w:styleId="15">
    <w:name w:val="Heading #1|1"/>
    <w:basedOn w:val="1"/>
    <w:link w:val="14"/>
    <w:qFormat/>
    <w:uiPriority w:val="0"/>
    <w:pPr>
      <w:spacing w:after="440"/>
      <w:jc w:val="right"/>
      <w:outlineLvl w:val="0"/>
    </w:pPr>
    <w:rPr>
      <w:rFonts w:ascii="宋体" w:hAnsi="宋体" w:eastAsia="宋体" w:cs="宋体"/>
      <w:sz w:val="44"/>
      <w:szCs w:val="44"/>
      <w:lang w:val="zh-TW" w:eastAsia="zh-TW" w:bidi="zh-TW"/>
    </w:rPr>
  </w:style>
  <w:style w:type="character" w:customStyle="1" w:styleId="16">
    <w:name w:val="Header or footer|2_"/>
    <w:basedOn w:val="13"/>
    <w:link w:val="17"/>
    <w:qFormat/>
    <w:uiPriority w:val="0"/>
    <w:rPr>
      <w:sz w:val="20"/>
      <w:szCs w:val="20"/>
      <w:u w:val="none"/>
      <w:shd w:val="clear" w:color="auto" w:fill="auto"/>
      <w:lang w:val="zh-TW" w:eastAsia="zh-TW" w:bidi="zh-TW"/>
    </w:rPr>
  </w:style>
  <w:style w:type="paragraph" w:customStyle="1" w:styleId="17">
    <w:name w:val="Header or footer|2"/>
    <w:basedOn w:val="1"/>
    <w:link w:val="16"/>
    <w:qFormat/>
    <w:uiPriority w:val="0"/>
    <w:rPr>
      <w:sz w:val="20"/>
      <w:szCs w:val="20"/>
      <w:lang w:val="zh-TW" w:eastAsia="zh-TW" w:bidi="zh-TW"/>
    </w:rPr>
  </w:style>
  <w:style w:type="character" w:customStyle="1" w:styleId="18">
    <w:name w:val="Body text|1_"/>
    <w:basedOn w:val="13"/>
    <w:link w:val="19"/>
    <w:qFormat/>
    <w:uiPriority w:val="0"/>
    <w:rPr>
      <w:rFonts w:ascii="宋体" w:hAnsi="宋体" w:eastAsia="宋体" w:cs="宋体"/>
      <w:sz w:val="30"/>
      <w:szCs w:val="30"/>
      <w:u w:val="none"/>
      <w:shd w:val="clear" w:color="auto" w:fill="auto"/>
      <w:lang w:val="zh-TW" w:eastAsia="zh-TW" w:bidi="zh-TW"/>
    </w:rPr>
  </w:style>
  <w:style w:type="paragraph" w:customStyle="1" w:styleId="19">
    <w:name w:val="Body text|1"/>
    <w:basedOn w:val="1"/>
    <w:link w:val="18"/>
    <w:qFormat/>
    <w:uiPriority w:val="0"/>
    <w:pPr>
      <w:spacing w:line="350" w:lineRule="auto"/>
      <w:ind w:firstLine="400"/>
    </w:pPr>
    <w:rPr>
      <w:rFonts w:ascii="宋体" w:hAnsi="宋体" w:eastAsia="宋体" w:cs="宋体"/>
      <w:sz w:val="30"/>
      <w:szCs w:val="30"/>
      <w:lang w:val="zh-TW" w:eastAsia="zh-TW" w:bidi="zh-TW"/>
    </w:rPr>
  </w:style>
  <w:style w:type="character" w:customStyle="1" w:styleId="20">
    <w:name w:val="Header or footer|1_"/>
    <w:basedOn w:val="13"/>
    <w:link w:val="21"/>
    <w:qFormat/>
    <w:uiPriority w:val="0"/>
    <w:rPr>
      <w:sz w:val="28"/>
      <w:szCs w:val="28"/>
      <w:u w:val="none"/>
      <w:shd w:val="clear" w:color="auto" w:fill="auto"/>
      <w:lang w:val="zh-TW" w:eastAsia="zh-TW" w:bidi="zh-TW"/>
    </w:rPr>
  </w:style>
  <w:style w:type="paragraph" w:customStyle="1" w:styleId="21">
    <w:name w:val="Header or footer|1"/>
    <w:basedOn w:val="1"/>
    <w:link w:val="20"/>
    <w:qFormat/>
    <w:uiPriority w:val="0"/>
    <w:rPr>
      <w:sz w:val="28"/>
      <w:szCs w:val="28"/>
      <w:lang w:val="zh-TW" w:eastAsia="zh-TW" w:bidi="zh-TW"/>
    </w:rPr>
  </w:style>
  <w:style w:type="paragraph" w:customStyle="1" w:styleId="22">
    <w:name w:val="Heading #2|1"/>
    <w:basedOn w:val="1"/>
    <w:qFormat/>
    <w:uiPriority w:val="0"/>
    <w:pPr>
      <w:spacing w:line="567" w:lineRule="exact"/>
      <w:ind w:firstLine="640"/>
      <w:outlineLvl w:val="1"/>
    </w:pPr>
    <w:rPr>
      <w:rFonts w:ascii="宋体" w:hAnsi="宋体" w:eastAsia="宋体" w:cs="宋体"/>
      <w:b/>
      <w:bCs/>
      <w:sz w:val="28"/>
      <w:szCs w:val="28"/>
      <w:lang w:val="zh-TW" w:eastAsia="zh-TW" w:bidi="zh-TW"/>
    </w:rPr>
  </w:style>
  <w:style w:type="paragraph" w:customStyle="1" w:styleId="23">
    <w:name w:val="Body text|2"/>
    <w:basedOn w:val="1"/>
    <w:qFormat/>
    <w:uiPriority w:val="0"/>
    <w:pPr>
      <w:spacing w:after="220"/>
      <w:ind w:firstLine="560"/>
    </w:pPr>
    <w:rPr>
      <w:rFonts w:ascii="宋体" w:hAnsi="宋体" w:eastAsia="宋体" w:cs="宋体"/>
      <w:sz w:val="32"/>
      <w:szCs w:val="32"/>
      <w:lang w:val="zh-TW" w:eastAsia="zh-TW" w:bidi="zh-TW"/>
    </w:rPr>
  </w:style>
  <w:style w:type="character" w:customStyle="1" w:styleId="24">
    <w:name w:val="页脚 Char"/>
    <w:basedOn w:val="13"/>
    <w:link w:val="5"/>
    <w:qFormat/>
    <w:uiPriority w:val="99"/>
    <w:rPr>
      <w:rFonts w:eastAsia="Times New Roman"/>
      <w:color w:val="000000"/>
      <w:sz w:val="18"/>
      <w:szCs w:val="18"/>
      <w:lang w:eastAsia="en-US" w:bidi="en-US"/>
    </w:rPr>
  </w:style>
  <w:style w:type="paragraph" w:customStyle="1" w:styleId="25">
    <w:name w:val="Default"/>
    <w:qFormat/>
    <w:uiPriority w:val="0"/>
    <w:pPr>
      <w:widowControl w:val="0"/>
      <w:autoSpaceDE w:val="0"/>
      <w:autoSpaceDN w:val="0"/>
      <w:adjustRightInd w:val="0"/>
    </w:pPr>
    <w:rPr>
      <w:rFonts w:ascii="方正小标宋简体" w:hAnsi="Calibri" w:eastAsia="方正小标宋简体" w:cs="方正小标宋简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deb54374-84c1-4a29-b6c0-98c16f0923ee</errorID>
      <errorWord>重要水工程</errorWord>
      <group>L1_Word</group>
      <groupName>字词问题</groupName>
      <ability>L2_Typo</ability>
      <abilityName>字词错误</abilityName>
      <candidateList>
        <item>重要水利工程</item>
      </candidateList>
      <explain/>
      <paraID> 98928CD</paraID>
      <start>14</start>
      <end>19</end>
      <status>unmodified</status>
      <modifiedWord/>
      <trackRevisions>false</trackRevisions>
    </reviewItem>
    <reviewItem>
      <errorID>5dbb60d9-d59d-4639-a1b2-d5409379dc24</errorID>
      <errorWord>（县</errorWord>
      <group>L1_Word</group>
      <groupName>字词问题</groupName>
      <ability>L2_Typo</ability>
      <abilityName>字词错误</abilityName>
      <candidateList>
        <item>（</item>
      </candidateList>
      <explain/>
      <paraID>64F51373</paraID>
      <start>3</start>
      <end>5</end>
      <status>unmodified</status>
      <modifiedWord/>
      <trackRevisions>false</trackRevisions>
    </reviewItem>
    <reviewItem>
      <errorID>2f293ff4-1717-4643-89bc-c1fef8c6c326</errorID>
      <errorWord>响应能力</errorWord>
      <group>L1_Grammar</group>
      <groupName>语法问题</groupName>
      <ability>L2_Collocation</ability>
      <abilityName>搭配不当</abilityName>
      <candidateList>
        <item>响应</item>
      </candidateList>
      <explain>句子中可能存在主谓、动宾、定语中心语、状语中心语、补语中心语、关联词搭配不当等问题。</explain>
      <paraID>1F6AFFD5</paraID>
      <start>52</start>
      <end>56</end>
      <status>unmodified</status>
      <modifiedWord/>
      <trackRevisions>false</trackRevisions>
    </reviewItem>
    <reviewItem>
      <errorID>5147d927-6ef8-4777-888f-3c652b737ff8</errorID>
      <errorWord>地</errorWord>
      <group>L1_Word</group>
      <groupName>字词问题</groupName>
      <ability>L2_DDD</ability>
      <abilityName>的地得用法</abilityName>
      <candidateList>
        <item>的</item>
      </candidateList>
      <explain>“的”常用于连接修饰语与名词性中心语，表示属性、所属或描述。</explain>
      <paraID>55907CC0</paraID>
      <start>42</start>
      <end>43</end>
      <status>unmodified</status>
      <modifiedWord/>
      <trackRevisions>false</trackRevisions>
    </reviewItem>
    <reviewItem>
      <errorID>7ba0f4ed-7ceb-4ad8-8be7-f4f18b9b6215</errorID>
      <errorWord>门</errorWord>
      <group>L1_Word</group>
      <groupName>字词问题</groupName>
      <ability>L2_Typo</ability>
      <abilityName>字词错误</abilityName>
      <candidateList>
        <item>门要</item>
      </candidateList>
      <explain/>
      <paraID>66D10A44</paraID>
      <start>18</start>
      <end>19</end>
      <status>unmodified</status>
      <modifiedWord/>
      <trackRevisions>false</trackRevisions>
    </reviewItem>
    <reviewItem>
      <errorID>316ab2ae-639c-435f-a8ce-c942186b9e92</errorID>
      <errorWord>重要水工程</errorWord>
      <group>L1_Word</group>
      <groupName>字词问题</groupName>
      <ability>L2_Typo</ability>
      <abilityName>字词错误</abilityName>
      <candidateList>
        <item>重要水利工程</item>
      </candidateList>
      <explain/>
      <paraID>1701B204</paraID>
      <start>50</start>
      <end>55</end>
      <status>unmodified</status>
      <modifiedWord/>
      <trackRevisions>false</trackRevisions>
    </reviewItem>
    <reviewItem>
      <errorID>3d51b95b-f177-4b3e-8a6c-ede2a0097c6b</errorID>
      <errorWord>重要水工程</errorWord>
      <group>L1_Word</group>
      <groupName>字词问题</groupName>
      <ability>L2_Typo</ability>
      <abilityName>字词错误</abilityName>
      <candidateList>
        <item>重要水利工程</item>
      </candidateList>
      <explain/>
      <paraID> D4C799D</paraID>
      <start>9</start>
      <end>14</end>
      <status>unmodified</status>
      <modifiedWord/>
      <trackRevisions>false</trackRevisions>
    </reviewItem>
    <reviewItem>
      <errorID>fe95d119-3a5a-42e7-9c31-ecba1843dd20</errorID>
      <errorWord>重要水工程</errorWord>
      <group>L1_Word</group>
      <groupName>字词问题</groupName>
      <ability>L2_Typo</ability>
      <abilityName>字词错误</abilityName>
      <candidateList>
        <item>重要水利工程</item>
      </candidateList>
      <explain/>
      <paraID>3BD5F66D</paraID>
      <start>18</start>
      <end>23</end>
      <status>unmodified</status>
      <modifiedWord/>
      <trackRevisions>false</trackRevisions>
    </reviewItem>
    <reviewItem>
      <errorID>9976627d-9b70-467d-80b7-7c06e4c0745a</errorID>
      <errorWord>;</errorWord>
      <group>L1_Format</group>
      <groupName>格式问题</groupName>
      <ability>L2_HalfPunc</ability>
      <abilityName>全半角检查</abilityName>
      <candidateList>
        <item>；</item>
      </candidateList>
      <explain>文本全半角错误。</explain>
      <paraID>618F7AA2</paraID>
      <start>30</start>
      <end>31</end>
      <status>unmodified</status>
      <modifiedWord/>
      <trackRevisions>false</trackRevisions>
    </reviewItem>
    <reviewItem>
      <errorID>b7098f96-a037-4824-a0c9-5d0188b2d157</errorID>
      <errorWord>;</errorWord>
      <group>L1_Format</group>
      <groupName>格式问题</groupName>
      <ability>L2_HalfPunc</ability>
      <abilityName>全半角检查</abilityName>
      <candidateList>
        <item>；</item>
      </candidateList>
      <explain>文本全半角错误。</explain>
      <paraID>643B82FF</paraID>
      <start>51</start>
      <end>52</end>
      <status>unmodified</status>
      <modifiedWord/>
      <trackRevisions>false</trackRevisions>
    </reviewItem>
    <reviewItem>
      <errorID>6a6974f2-5370-4d90-a222-e219a46579ac</errorID>
      <errorWord>;</errorWord>
      <group>L1_Format</group>
      <groupName>格式问题</groupName>
      <ability>L2_HalfPunc</ability>
      <abilityName>全半角检查</abilityName>
      <candidateList>
        <item>；</item>
      </candidateList>
      <explain>文本全半角错误。</explain>
      <paraID> CD810B1</paraID>
      <start>24</start>
      <end>25</end>
      <status>unmodified</status>
      <modifiedWord/>
      <trackRevisions>false</trackRevisions>
    </reviewItem>
    <reviewItem>
      <errorID>dd8bd5f9-ab70-49df-8149-484d809c71ab</errorID>
      <errorWord>;</errorWord>
      <group>L1_Format</group>
      <groupName>格式问题</groupName>
      <ability>L2_HalfPunc</ability>
      <abilityName>全半角检查</abilityName>
      <candidateList>
        <item>；</item>
      </candidateList>
      <explain>文本全半角错误。</explain>
      <paraID>55BA5EDA</paraID>
      <start>16</start>
      <end>17</end>
      <status>unmodified</status>
      <modifiedWord/>
      <trackRevisions>false</trackRevisions>
    </reviewItem>
    <reviewItem>
      <errorID>d3210a8c-1fe7-4319-b9d0-b8c1a1ceb362</errorID>
      <errorWord>;</errorWord>
      <group>L1_Format</group>
      <groupName>格式问题</groupName>
      <ability>L2_HalfPunc</ability>
      <abilityName>全半角检查</abilityName>
      <candidateList>
        <item>；</item>
      </candidateList>
      <explain>文本全半角错误。</explain>
      <paraID>648271DB</paraID>
      <start>42</start>
      <end>43</end>
      <status>unmodified</status>
      <modifiedWord/>
      <trackRevisions>false</trackRevisions>
    </reviewItem>
    <reviewItem>
      <errorID>bd116849-8af0-4b14-855b-6324578915ec</errorID>
      <errorWord>况</errorWord>
      <group>L1_Word</group>
      <groupName>字词问题</groupName>
      <ability>L2_Typo</ability>
      <abilityName>字词错误</abilityName>
      <candidateList>
        <item>况上</item>
      </candidateList>
      <explain/>
      <paraID>73E6E410</paraID>
      <start>34</start>
      <end>35</end>
      <status>unmodified</status>
      <modifiedWord/>
      <trackRevisions>false</trackRevisions>
    </reviewItem>
    <reviewItem>
      <errorID>50f8c0ce-627a-49c5-b8de-088e6478cfac</errorID>
      <errorWord>;</errorWord>
      <group>L1_Format</group>
      <groupName>格式问题</groupName>
      <ability>L2_HalfPunc</ability>
      <abilityName>全半角检查</abilityName>
      <candidateList>
        <item>；</item>
      </candidateList>
      <explain>文本全半角错误。</explain>
      <paraID>5C0E6A79</paraID>
      <start>30</start>
      <end>31</end>
      <status>unmodified</status>
      <modifiedWord/>
      <trackRevisions>false</trackRevisions>
    </reviewItem>
    <reviewItem>
      <errorID>04ef1d3d-8450-4fb6-a095-c6b566307475</errorID>
      <errorWord>;</errorWord>
      <group>L1_Format</group>
      <groupName>格式问题</groupName>
      <ability>L2_HalfPunc</ability>
      <abilityName>全半角检查</abilityName>
      <candidateList>
        <item>；</item>
      </candidateList>
      <explain>文本全半角错误。</explain>
      <paraID>1A4F0F56</paraID>
      <start>20</start>
      <end>21</end>
      <status>unmodified</status>
      <modifiedWord/>
      <trackRevisions>false</trackRevisions>
    </reviewItem>
    <reviewItem>
      <errorID>d86fd2a2-2adc-4438-ab0f-129f247d4e60</errorID>
      <errorWord>;</errorWord>
      <group>L1_Format</group>
      <groupName>格式问题</groupName>
      <ability>L2_HalfPunc</ability>
      <abilityName>全半角检查</abilityName>
      <candidateList>
        <item>；</item>
      </candidateList>
      <explain>文本全半角错误。</explain>
      <paraID>5AF4C5AD</paraID>
      <start>28</start>
      <end>29</end>
      <status>unmodified</status>
      <modifiedWord/>
      <trackRevisions>false</trackRevisions>
    </reviewItem>
    <reviewItem>
      <errorID>40907505-bbe4-424d-b152-71a13f390793</errorID>
      <errorWord>;</errorWord>
      <group>L1_Format</group>
      <groupName>格式问题</groupName>
      <ability>L2_HalfPunc</ability>
      <abilityName>全半角检查</abilityName>
      <candidateList>
        <item>；</item>
      </candidateList>
      <explain>文本全半角错误。</explain>
      <paraID>10750346</paraID>
      <start>86</start>
      <end>87</end>
      <status>unmodified</status>
      <modifiedWord/>
      <trackRevisions>false</trackRevisions>
    </reviewItem>
    <reviewItem>
      <errorID>628a9c30-2202-417b-aeb9-b19b7f7cb991</errorID>
      <errorWord>;</errorWord>
      <group>L1_Format</group>
      <groupName>格式问题</groupName>
      <ability>L2_HalfPunc</ability>
      <abilityName>全半角检查</abilityName>
      <candidateList>
        <item>；</item>
      </candidateList>
      <explain>文本全半角错误。</explain>
      <paraID>6C5FE0BC</paraID>
      <start>16</start>
      <end>17</end>
      <status>unmodified</status>
      <modifiedWord/>
      <trackRevisions>false</trackRevisions>
    </reviewItem>
    <reviewItem>
      <errorID>b2d34437-f681-4cbf-b075-561c2cf03a11</errorID>
      <errorWord>;</errorWord>
      <group>L1_Format</group>
      <groupName>格式问题</groupName>
      <ability>L2_HalfPunc</ability>
      <abilityName>全半角检查</abilityName>
      <candidateList>
        <item>；</item>
      </candidateList>
      <explain>文本全半角错误。</explain>
      <paraID>7DD08ED8</paraID>
      <start>40</start>
      <end>41</end>
      <status>unmodified</status>
      <modifiedWord/>
      <trackRevisions>false</trackRevisions>
    </reviewItem>
    <reviewItem>
      <errorID>e8b57fb8-8248-4db3-bbbd-5e637eedf7ac</errorID>
      <errorWord>;</errorWord>
      <group>L1_Format</group>
      <groupName>格式问题</groupName>
      <ability>L2_HalfPunc</ability>
      <abilityName>全半角检查</abilityName>
      <candidateList>
        <item>；</item>
      </candidateList>
      <explain>文本全半角错误。</explain>
      <paraID>30E20F6B</paraID>
      <start>16</start>
      <end>17</end>
      <status>unmodified</status>
      <modifiedWord/>
      <trackRevisions>false</trackRevisions>
    </reviewItem>
    <reviewItem>
      <errorID>5cc46feb-9ef8-4587-870f-9cd899b533ae</errorID>
      <errorWord>;</errorWord>
      <group>L1_Format</group>
      <groupName>格式问题</groupName>
      <ability>L2_HalfPunc</ability>
      <abilityName>全半角检查</abilityName>
      <candidateList>
        <item>；</item>
      </candidateList>
      <explain>文本全半角错误。</explain>
      <paraID>24380F9D</paraID>
      <start>17</start>
      <end>18</end>
      <status>unmodified</status>
      <modifiedWord/>
      <trackRevisions>false</trackRevisions>
    </reviewItem>
    <reviewItem>
      <errorID>27d9a84a-8d07-4969-a65e-612a8a95e1d4</errorID>
      <errorWord>;</errorWord>
      <group>L1_Format</group>
      <groupName>格式问题</groupName>
      <ability>L2_HalfPunc</ability>
      <abilityName>全半角检查</abilityName>
      <candidateList>
        <item>；</item>
      </candidateList>
      <explain>文本全半角错误。</explain>
      <paraID>1157F93F</paraID>
      <start>8</start>
      <end>9</end>
      <status>unmodified</status>
      <modifiedWord/>
      <trackRevisions>false</trackRevisions>
    </reviewItem>
    <reviewItem>
      <errorID>fff438b9-add3-4e93-b614-3b19e3ca085c</errorID>
      <errorWord>;</errorWord>
      <group>L1_Format</group>
      <groupName>格式问题</groupName>
      <ability>L2_HalfPunc</ability>
      <abilityName>全半角检查</abilityName>
      <candidateList>
        <item>；</item>
      </candidateList>
      <explain>文本全半角错误。</explain>
      <paraID>21080C4A</paraID>
      <start>16</start>
      <end>17</end>
      <status>unmodified</status>
      <modifiedWord/>
      <trackRevisions>false</trackRevisions>
    </reviewItem>
    <reviewItem>
      <errorID>959d0ebf-b012-4358-95d6-3aee91475e0b</errorID>
      <errorWord>;</errorWord>
      <group>L1_Format</group>
      <groupName>格式问题</groupName>
      <ability>L2_HalfPunc</ability>
      <abilityName>全半角检查</abilityName>
      <candidateList>
        <item>；</item>
      </candidateList>
      <explain>文本全半角错误。</explain>
      <paraID>1A2139B4</paraID>
      <start>31</start>
      <end>32</end>
      <status>unmodified</status>
      <modifiedWord/>
      <trackRevisions>false</trackRevisions>
    </reviewItem>
    <reviewItem>
      <errorID>5baa82a2-3213-4116-82a5-c3fd79be548f</errorID>
      <errorWord>详实</errorWord>
      <group>L1_Word</group>
      <groupName>字词问题</groupName>
      <ability>L2_Typo</ability>
      <abilityName>字词错误</abilityName>
      <candidateList>
        <item>翔实</item>
      </candidateList>
      <explain>存在发音相同字词的误用。</explain>
      <paraID>7D92EE1B</paraID>
      <start>19</start>
      <end>21</end>
      <status>unmodified</status>
      <modifiedWord/>
      <trackRevisions>false</trackRevisions>
    </reviewItem>
    <reviewItem>
      <errorID>d5a18356-6a5c-49d6-8678-53b90c4180c0</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 A1EC89E</paraID>
      <start>17</start>
      <end>18</end>
      <status>unmodified</status>
      <modifiedWord/>
      <trackRevisions>false</trackRevisions>
    </reviewItem>
    <reviewItem>
      <errorID>6c086ab4-9467-4f4f-ad16-a01088dfa825</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1660400B</paraID>
      <start>85</start>
      <end>89</end>
      <status>unmodified</status>
      <modifiedWord/>
      <trackRevisions>false</trackRevisions>
    </reviewItem>
    <reviewItem>
      <errorID>41e98cbf-6647-43e1-b004-b30d8bb6b651</errorID>
      <errorWord>做出</errorWord>
      <group>L1_Word</group>
      <groupName>字词问题</groupName>
      <ability>L2_Typo</ability>
      <abilityName>字词错误</abilityName>
      <candidateList>
        <item>作出</item>
      </candidateList>
      <explain/>
      <paraID>2E929A59</paraID>
      <start>10</start>
      <end>12</end>
      <status>unmodified</status>
      <modifiedWord/>
      <trackRevisions>false</trackRevisions>
    </reviewItem>
    <reviewItem>
      <errorID>e5bb2381-4c0f-49bf-9848-45e1a2a424cf</errorID>
      <errorWord>A级景区</errorWord>
      <group>L1_Word</group>
      <groupName>字词问题</groupName>
      <ability>L2_Typo</ability>
      <abilityName>字词错误</abilityName>
      <candidateList>
        <item>A级旅游景区</item>
      </candidateList>
      <explain/>
      <paraID>67BCA452</paraID>
      <start>154</start>
      <end>158</end>
      <status>unmodified</status>
      <modifiedWord/>
      <trackRevisions>false</trackRevisions>
    </reviewItem>
    <reviewItem>
      <errorID>9c25e8dd-47b5-4e55-9353-50b1d59b14f9</errorID>
      <errorWord>A级景区</errorWord>
      <group>L1_Word</group>
      <groupName>字词问题</groupName>
      <ability>L2_Typo</ability>
      <abilityName>字词错误</abilityName>
      <candidateList>
        <item>A级旅游景区</item>
      </candidateList>
      <explain/>
      <paraID>2B399334</paraID>
      <start>31</start>
      <end>35</end>
      <status>unmodified</status>
      <modifiedWord/>
      <trackRevisions>false</trackRevisions>
    </reviewItem>
    <reviewItem>
      <errorID>5a3b0d5a-5087-473b-9e98-ba49442a919c</errorID>
      <errorWord>重要水工程</errorWord>
      <group>L1_Word</group>
      <groupName>字词问题</groupName>
      <ability>L2_Typo</ability>
      <abilityName>字词错误</abilityName>
      <candidateList>
        <item>重要水利工程</item>
      </candidateList>
      <explain/>
      <paraID>2F2A7D88</paraID>
      <start>36</start>
      <end>41</end>
      <status>unmodified</status>
      <modifiedWord/>
      <trackRevisions>false</trackRevisions>
    </reviewItem>
    <reviewItem>
      <errorID>4383ae77-677f-454a-8472-8e5148de913b</errorID>
      <errorWord>A级景区</errorWord>
      <group>L1_Word</group>
      <groupName>字词问题</groupName>
      <ability>L2_Typo</ability>
      <abilityName>字词错误</abilityName>
      <candidateList>
        <item>A级旅游景区</item>
      </candidateList>
      <explain/>
      <paraID>4EA2B7A9</paraID>
      <start>31</start>
      <end>35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0dde214b-e350-4261-a5ac-1da08c297974}">
  <ds:schemaRefs/>
</ds:datastoreItem>
</file>

<file path=customXml/itemProps2.xml><?xml version="1.0" encoding="utf-8"?>
<ds:datastoreItem xmlns:ds="http://schemas.openxmlformats.org/officeDocument/2006/customXml" ds:itemID="{C37F3B16-067B-4D91-8417-E12B5AD9CF74}">
  <ds:schemaRefs/>
</ds:datastoreItem>
</file>

<file path=docProps/app.xml><?xml version="1.0" encoding="utf-8"?>
<Properties xmlns="http://schemas.openxmlformats.org/officeDocument/2006/extended-properties" xmlns:vt="http://schemas.openxmlformats.org/officeDocument/2006/docPropsVTypes">
  <Template>Normal</Template>
  <Pages>49</Pages>
  <Words>20482</Words>
  <Characters>21059</Characters>
  <Lines>94</Lines>
  <Paragraphs>26</Paragraphs>
  <TotalTime>12</TotalTime>
  <ScaleCrop>false</ScaleCrop>
  <LinksUpToDate>false</LinksUpToDate>
  <CharactersWithSpaces>21106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2023-07-28T09:53:00Z</dcterms:created>
  <dc:creator>HL</dc:creator>
  <cp:lastModifiedBy>姚佩英</cp:lastModifiedBy>
  <dcterms:modified xsi:type="dcterms:W3CDTF">2026-04-01T00:13:12Z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27A1221AE74D4256A6C1DC580F9150CC_13</vt:lpwstr>
  </property>
  <property fmtid="{D5CDD505-2E9C-101B-9397-08002B2CF9AE}" pid="4" name="KSOTemplateDocerSaveRecord">
    <vt:lpwstr>eyJoZGlkIjoiOTNiNGMzOTE3ODFjMjkzMTUzYTg1ZWNmZDM1ZDZlM2EiLCJ1c2VySWQiOiIxNzIyNjEzNDEyIn0=</vt:lpwstr>
  </property>
</Properties>
</file>